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4286" w14:textId="77777777" w:rsidR="003147E1" w:rsidRDefault="003147E1"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Arial" w:eastAsia="Times New Roman" w:hAnsi="Arial" w:cs="Arial"/>
          <w:b/>
          <w:lang w:val="en-GB"/>
        </w:rPr>
      </w:pPr>
    </w:p>
    <w:p w14:paraId="4EF20A1D" w14:textId="4CE2C93E" w:rsidR="003147E1" w:rsidRDefault="007916EC"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Arial" w:eastAsia="Times New Roman" w:hAnsi="Arial" w:cs="Arial"/>
          <w:b/>
          <w:lang w:val="en-GB"/>
        </w:rPr>
      </w:pPr>
      <w:r>
        <w:rPr>
          <w:noProof/>
        </w:rPr>
        <w:drawing>
          <wp:inline distT="0" distB="0" distL="0" distR="0" wp14:anchorId="49E3D778" wp14:editId="4321AE0B">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22320D0A" w14:textId="77777777" w:rsidR="003147E1" w:rsidRDefault="003147E1"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Arial" w:eastAsia="Times New Roman" w:hAnsi="Arial" w:cs="Arial"/>
          <w:b/>
          <w:lang w:val="en-GB"/>
        </w:rPr>
      </w:pPr>
    </w:p>
    <w:p w14:paraId="670BFB5F" w14:textId="367ADB0B" w:rsidR="00194C9D" w:rsidRPr="00FC5AA8" w:rsidRDefault="00194C9D"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eastAsia="Times New Roman" w:cstheme="minorHAnsi"/>
          <w:b/>
          <w:lang w:val="en-GB"/>
        </w:rPr>
      </w:pPr>
      <w:r w:rsidRPr="00FC5AA8">
        <w:rPr>
          <w:rFonts w:eastAsia="Times New Roman" w:cstheme="minorHAnsi"/>
          <w:b/>
          <w:lang w:val="en-GB"/>
        </w:rPr>
        <w:t>Job Description</w:t>
      </w:r>
    </w:p>
    <w:p w14:paraId="51B75AEE" w14:textId="494BA41D" w:rsidR="00194C9D" w:rsidRPr="00FC5AA8" w:rsidRDefault="004D1595" w:rsidP="00194C9D">
      <w:pPr>
        <w:spacing w:after="0" w:line="240" w:lineRule="auto"/>
        <w:rPr>
          <w:rFonts w:eastAsia="Times New Roman" w:cstheme="minorHAnsi"/>
          <w:lang w:val="en-GB"/>
        </w:rPr>
      </w:pPr>
      <w:r>
        <w:rPr>
          <w:rFonts w:eastAsia="Times New Roman" w:cstheme="minorHAnsi"/>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02"/>
      </w:tblGrid>
      <w:tr w:rsidR="00194C9D" w:rsidRPr="00FC5AA8" w14:paraId="510D8473" w14:textId="77777777" w:rsidTr="2103DFA9">
        <w:tc>
          <w:tcPr>
            <w:tcW w:w="3114" w:type="dxa"/>
            <w:shd w:val="clear" w:color="auto" w:fill="D9E2F3" w:themeFill="accent1" w:themeFillTint="33"/>
          </w:tcPr>
          <w:p w14:paraId="5C4A930C" w14:textId="0BF2197A" w:rsidR="00194C9D" w:rsidRPr="00FC5AA8" w:rsidRDefault="0958AEBF" w:rsidP="10502686">
            <w:pPr>
              <w:spacing w:after="0" w:line="240" w:lineRule="auto"/>
              <w:rPr>
                <w:rFonts w:eastAsia="Times New Roman"/>
                <w:b/>
                <w:bCs/>
                <w:lang w:val="en-GB"/>
              </w:rPr>
            </w:pPr>
            <w:r>
              <w:t>Job Title</w:t>
            </w:r>
            <w:r w:rsidR="73930F3B">
              <w:t>:</w:t>
            </w:r>
            <w:r w:rsidR="73930F3B" w:rsidRPr="2103DFA9">
              <w:rPr>
                <w:b/>
                <w:bCs/>
              </w:rPr>
              <w:t xml:space="preserve"> </w:t>
            </w:r>
          </w:p>
        </w:tc>
        <w:tc>
          <w:tcPr>
            <w:tcW w:w="5902" w:type="dxa"/>
          </w:tcPr>
          <w:p w14:paraId="33F820C2" w14:textId="17BB86C2" w:rsidR="00194C9D" w:rsidRPr="00FC5AA8" w:rsidRDefault="002B31EB" w:rsidP="6DD9E2EB">
            <w:pPr>
              <w:spacing w:after="0" w:line="240" w:lineRule="auto"/>
              <w:rPr>
                <w:rFonts w:eastAsia="Times New Roman"/>
                <w:lang w:val="en-GB"/>
              </w:rPr>
            </w:pPr>
            <w:r>
              <w:rPr>
                <w:rFonts w:eastAsia="Times New Roman"/>
                <w:lang w:val="en-GB"/>
              </w:rPr>
              <w:t>Mental Health Nurse</w:t>
            </w:r>
          </w:p>
        </w:tc>
      </w:tr>
      <w:tr w:rsidR="00194C9D" w:rsidRPr="00FC5AA8" w14:paraId="121D0ECF" w14:textId="77777777" w:rsidTr="2103DFA9">
        <w:tc>
          <w:tcPr>
            <w:tcW w:w="3114" w:type="dxa"/>
            <w:shd w:val="clear" w:color="auto" w:fill="D9E2F3" w:themeFill="accent1" w:themeFillTint="33"/>
          </w:tcPr>
          <w:p w14:paraId="6E9C8D8A" w14:textId="1BEC5B79" w:rsidR="00194C9D" w:rsidRPr="00FC5AA8" w:rsidRDefault="00194C9D" w:rsidP="10502686">
            <w:pPr>
              <w:spacing w:after="0" w:line="240" w:lineRule="auto"/>
              <w:rPr>
                <w:lang w:val="en-GB"/>
              </w:rPr>
            </w:pPr>
            <w:r w:rsidRPr="2103DFA9">
              <w:rPr>
                <w:rFonts w:eastAsia="Times New Roman"/>
                <w:lang w:val="en-GB"/>
              </w:rPr>
              <w:t>Reports to</w:t>
            </w:r>
            <w:r w:rsidR="034DC387" w:rsidRPr="2103DFA9">
              <w:rPr>
                <w:rFonts w:eastAsia="Times New Roman"/>
                <w:lang w:val="en-GB"/>
              </w:rPr>
              <w:t>:</w:t>
            </w:r>
            <w:r w:rsidR="00A814D5" w:rsidRPr="2103DFA9">
              <w:rPr>
                <w:rFonts w:eastAsia="Times New Roman"/>
                <w:lang w:val="en-GB"/>
              </w:rPr>
              <w:t xml:space="preserve"> </w:t>
            </w:r>
          </w:p>
        </w:tc>
        <w:tc>
          <w:tcPr>
            <w:tcW w:w="5902" w:type="dxa"/>
          </w:tcPr>
          <w:p w14:paraId="06EECC37" w14:textId="048A0E9C" w:rsidR="00194C9D" w:rsidRPr="00FC5AA8" w:rsidRDefault="00D50322" w:rsidP="45123459">
            <w:pPr>
              <w:spacing w:after="0" w:line="240" w:lineRule="auto"/>
              <w:rPr>
                <w:rFonts w:eastAsia="Times New Roman"/>
                <w:lang w:val="en-GB"/>
              </w:rPr>
            </w:pPr>
            <w:r>
              <w:rPr>
                <w:rFonts w:ascii="Calibri" w:eastAsia="Calibri" w:hAnsi="Calibri" w:cs="Calibri"/>
                <w:color w:val="0F2B25"/>
              </w:rPr>
              <w:t>Clinical Lead</w:t>
            </w:r>
          </w:p>
        </w:tc>
      </w:tr>
      <w:tr w:rsidR="00194C9D" w:rsidRPr="00FC5AA8" w14:paraId="0BB2EAE2" w14:textId="77777777" w:rsidTr="2103DFA9">
        <w:tc>
          <w:tcPr>
            <w:tcW w:w="3114" w:type="dxa"/>
            <w:shd w:val="clear" w:color="auto" w:fill="D9E2F3" w:themeFill="accent1" w:themeFillTint="33"/>
          </w:tcPr>
          <w:p w14:paraId="54F9740C" w14:textId="63C6310E" w:rsidR="00194C9D" w:rsidRPr="001A3573" w:rsidRDefault="00194C9D" w:rsidP="10502686">
            <w:pPr>
              <w:spacing w:after="0" w:line="240" w:lineRule="auto"/>
            </w:pPr>
            <w:r>
              <w:t>Service</w:t>
            </w:r>
            <w:r w:rsidR="74AE1925">
              <w:t>:</w:t>
            </w:r>
          </w:p>
        </w:tc>
        <w:tc>
          <w:tcPr>
            <w:tcW w:w="5902" w:type="dxa"/>
          </w:tcPr>
          <w:p w14:paraId="00E5D1EC" w14:textId="7CAD4586" w:rsidR="00194C9D" w:rsidRPr="00FC5AA8" w:rsidRDefault="00D50322" w:rsidP="45123459">
            <w:pPr>
              <w:spacing w:after="0" w:line="240" w:lineRule="auto"/>
              <w:rPr>
                <w:rFonts w:eastAsia="Times New Roman"/>
                <w:lang w:val="en-GB"/>
              </w:rPr>
            </w:pPr>
            <w:r>
              <w:rPr>
                <w:rFonts w:eastAsia="Times New Roman"/>
                <w:lang w:val="en-GB"/>
              </w:rPr>
              <w:t>Calder Health Centre</w:t>
            </w:r>
          </w:p>
        </w:tc>
      </w:tr>
      <w:tr w:rsidR="00194C9D" w:rsidRPr="00FC5AA8" w14:paraId="52801E15" w14:textId="77777777" w:rsidTr="2103DFA9">
        <w:tc>
          <w:tcPr>
            <w:tcW w:w="3114" w:type="dxa"/>
            <w:shd w:val="clear" w:color="auto" w:fill="D9E2F3" w:themeFill="accent1" w:themeFillTint="33"/>
          </w:tcPr>
          <w:p w14:paraId="049D16F5" w14:textId="6AB866D5" w:rsidR="00194C9D" w:rsidRPr="00FC5AA8" w:rsidRDefault="00194C9D" w:rsidP="2103DFA9">
            <w:pPr>
              <w:spacing w:after="0" w:line="240" w:lineRule="auto"/>
              <w:rPr>
                <w:rFonts w:eastAsia="Times New Roman"/>
                <w:lang w:val="en-GB"/>
              </w:rPr>
            </w:pPr>
            <w:r w:rsidRPr="2103DFA9">
              <w:rPr>
                <w:rFonts w:eastAsia="Times New Roman"/>
                <w:lang w:val="en-GB"/>
              </w:rPr>
              <w:t>Direct Reports</w:t>
            </w:r>
            <w:r w:rsidR="79BE54A1" w:rsidRPr="2103DFA9">
              <w:rPr>
                <w:rFonts w:eastAsia="Times New Roman"/>
                <w:lang w:val="en-GB"/>
              </w:rPr>
              <w:t>:</w:t>
            </w:r>
          </w:p>
        </w:tc>
        <w:tc>
          <w:tcPr>
            <w:tcW w:w="5902" w:type="dxa"/>
          </w:tcPr>
          <w:p w14:paraId="19865BE5" w14:textId="37D55EC7" w:rsidR="00194C9D" w:rsidRPr="00FC5AA8" w:rsidRDefault="00D81DD9">
            <w:pPr>
              <w:spacing w:after="0" w:line="240" w:lineRule="auto"/>
              <w:rPr>
                <w:rFonts w:eastAsia="Times New Roman" w:cstheme="minorHAnsi"/>
                <w:lang w:val="en-GB"/>
              </w:rPr>
            </w:pPr>
            <w:r>
              <w:rPr>
                <w:rFonts w:eastAsia="Times New Roman" w:cstheme="minorHAnsi"/>
                <w:lang w:val="en-GB"/>
              </w:rPr>
              <w:t>N</w:t>
            </w:r>
            <w:r w:rsidR="006F7565">
              <w:rPr>
                <w:rFonts w:eastAsia="Times New Roman" w:cstheme="minorHAnsi"/>
                <w:lang w:val="en-GB"/>
              </w:rPr>
              <w:t>il</w:t>
            </w:r>
          </w:p>
        </w:tc>
      </w:tr>
      <w:tr w:rsidR="00194C9D" w:rsidRPr="00FC5AA8" w14:paraId="0CC92AEB" w14:textId="77777777" w:rsidTr="2103DFA9">
        <w:tc>
          <w:tcPr>
            <w:tcW w:w="3114" w:type="dxa"/>
            <w:shd w:val="clear" w:color="auto" w:fill="D9E2F3" w:themeFill="accent1" w:themeFillTint="33"/>
          </w:tcPr>
          <w:p w14:paraId="2F8CEB2D" w14:textId="68921049" w:rsidR="00194C9D" w:rsidRPr="00FC5AA8" w:rsidRDefault="00194C9D" w:rsidP="10502686">
            <w:pPr>
              <w:spacing w:after="0" w:line="240" w:lineRule="auto"/>
              <w:rPr>
                <w:rFonts w:eastAsia="Times New Roman"/>
                <w:lang w:val="en-GB"/>
              </w:rPr>
            </w:pPr>
            <w:r w:rsidRPr="2103DFA9">
              <w:rPr>
                <w:rFonts w:eastAsia="Times New Roman"/>
                <w:lang w:val="en-GB"/>
              </w:rPr>
              <w:t>Location</w:t>
            </w:r>
            <w:r w:rsidR="20BFE3A5" w:rsidRPr="2103DFA9">
              <w:rPr>
                <w:rFonts w:eastAsia="Times New Roman"/>
                <w:lang w:val="en-GB"/>
              </w:rPr>
              <w:t>:</w:t>
            </w:r>
          </w:p>
        </w:tc>
        <w:tc>
          <w:tcPr>
            <w:tcW w:w="5902" w:type="dxa"/>
          </w:tcPr>
          <w:p w14:paraId="4C26EFC5" w14:textId="7449AFDB" w:rsidR="00194C9D" w:rsidRPr="00FC5AA8" w:rsidRDefault="00D81DD9">
            <w:pPr>
              <w:spacing w:after="0" w:line="240" w:lineRule="auto"/>
              <w:rPr>
                <w:rFonts w:eastAsia="Times New Roman" w:cstheme="minorHAnsi"/>
                <w:bCs/>
                <w:lang w:val="en-GB"/>
              </w:rPr>
            </w:pPr>
            <w:r>
              <w:rPr>
                <w:rFonts w:eastAsia="Times New Roman" w:cstheme="minorHAnsi"/>
                <w:bCs/>
                <w:lang w:val="en-GB"/>
              </w:rPr>
              <w:t xml:space="preserve">140 </w:t>
            </w:r>
            <w:r w:rsidR="006923E1">
              <w:rPr>
                <w:rFonts w:eastAsia="Times New Roman" w:cstheme="minorHAnsi"/>
                <w:bCs/>
                <w:lang w:val="en-GB"/>
              </w:rPr>
              <w:t xml:space="preserve">Hobson Street, </w:t>
            </w:r>
            <w:r>
              <w:rPr>
                <w:rFonts w:eastAsia="Times New Roman" w:cstheme="minorHAnsi"/>
                <w:bCs/>
                <w:lang w:val="en-GB"/>
              </w:rPr>
              <w:t>Home</w:t>
            </w:r>
            <w:r w:rsidR="0000774D">
              <w:rPr>
                <w:rFonts w:eastAsia="Times New Roman" w:cstheme="minorHAnsi"/>
                <w:bCs/>
                <w:lang w:val="en-GB"/>
              </w:rPr>
              <w:t xml:space="preserve"> </w:t>
            </w:r>
            <w:r w:rsidR="006923E1">
              <w:rPr>
                <w:rFonts w:eastAsia="Times New Roman" w:cstheme="minorHAnsi"/>
                <w:bCs/>
                <w:lang w:val="en-GB"/>
              </w:rPr>
              <w:t>G</w:t>
            </w:r>
            <w:r>
              <w:rPr>
                <w:rFonts w:eastAsia="Times New Roman" w:cstheme="minorHAnsi"/>
                <w:bCs/>
                <w:lang w:val="en-GB"/>
              </w:rPr>
              <w:t>round</w:t>
            </w:r>
          </w:p>
        </w:tc>
      </w:tr>
    </w:tbl>
    <w:p w14:paraId="0EB9BBF1" w14:textId="77777777" w:rsidR="00194C9D" w:rsidRPr="00FC5AA8" w:rsidRDefault="00194C9D" w:rsidP="00194C9D">
      <w:pPr>
        <w:spacing w:after="0" w:line="240" w:lineRule="auto"/>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916EC" w:rsidRPr="00FC5AA8" w14:paraId="62296391" w14:textId="77777777" w:rsidTr="2103DFA9">
        <w:tc>
          <w:tcPr>
            <w:tcW w:w="9016" w:type="dxa"/>
            <w:shd w:val="clear" w:color="auto" w:fill="D9E2F3" w:themeFill="accent1" w:themeFillTint="33"/>
          </w:tcPr>
          <w:p w14:paraId="609A5534" w14:textId="7B386D6D" w:rsidR="007916EC" w:rsidRPr="00FC5AA8" w:rsidRDefault="488BAFA7" w:rsidP="45123459">
            <w:pPr>
              <w:spacing w:after="160" w:line="259" w:lineRule="auto"/>
              <w:jc w:val="center"/>
              <w:rPr>
                <w:b/>
                <w:bCs/>
              </w:rPr>
            </w:pPr>
            <w:r w:rsidRPr="2103DFA9">
              <w:rPr>
                <w:b/>
                <w:bCs/>
              </w:rPr>
              <w:t>Te T</w:t>
            </w:r>
            <w:r w:rsidRPr="2103DFA9">
              <w:rPr>
                <w:b/>
                <w:bCs/>
                <w:lang w:val="mi-NZ"/>
              </w:rPr>
              <w:t>āpui Atawhai</w:t>
            </w:r>
            <w:r w:rsidR="0B279812" w:rsidRPr="2103DFA9">
              <w:rPr>
                <w:b/>
                <w:bCs/>
                <w:lang w:val="mi-NZ"/>
              </w:rPr>
              <w:t xml:space="preserve"> </w:t>
            </w:r>
            <w:r w:rsidR="672CA27E" w:rsidRPr="2103DFA9">
              <w:rPr>
                <w:b/>
                <w:bCs/>
                <w:lang w:val="mi-NZ"/>
              </w:rPr>
              <w:t>-</w:t>
            </w:r>
            <w:r w:rsidR="0B279812" w:rsidRPr="2103DFA9">
              <w:rPr>
                <w:b/>
                <w:bCs/>
                <w:lang w:val="mi-NZ"/>
              </w:rPr>
              <w:t xml:space="preserve"> Auckland City Mission </w:t>
            </w:r>
          </w:p>
          <w:p w14:paraId="1AAFB7C3" w14:textId="5F5FE027" w:rsidR="007916EC" w:rsidRPr="00FC5AA8" w:rsidRDefault="440FCE31" w:rsidP="45123459">
            <w:pPr>
              <w:spacing w:after="160" w:line="259" w:lineRule="auto"/>
              <w:jc w:val="center"/>
              <w:rPr>
                <w:rFonts w:ascii="Calibri" w:hAnsi="Calibri" w:cs="Calibri"/>
                <w:b/>
                <w:bCs/>
                <w:noProof/>
              </w:rPr>
            </w:pPr>
            <w:r w:rsidRPr="45123459">
              <w:rPr>
                <w:rFonts w:ascii="Calibri" w:hAnsi="Calibri" w:cs="Calibri"/>
                <w:b/>
                <w:bCs/>
                <w:noProof/>
              </w:rPr>
              <w:t>Ko wai mātou</w:t>
            </w:r>
            <w:r w:rsidR="3DA0A0C1" w:rsidRPr="45123459">
              <w:rPr>
                <w:rFonts w:ascii="Calibri" w:hAnsi="Calibri" w:cs="Calibri"/>
                <w:b/>
                <w:bCs/>
                <w:noProof/>
              </w:rPr>
              <w:t xml:space="preserve"> Who we are</w:t>
            </w:r>
          </w:p>
        </w:tc>
      </w:tr>
      <w:tr w:rsidR="00194C9D" w:rsidRPr="00FC5AA8" w14:paraId="6520124E" w14:textId="77777777" w:rsidTr="2103DFA9">
        <w:tc>
          <w:tcPr>
            <w:tcW w:w="9016" w:type="dxa"/>
          </w:tcPr>
          <w:p w14:paraId="5E356A82" w14:textId="40DE17F1" w:rsidR="00295F3C" w:rsidRPr="00562169" w:rsidRDefault="6894ED29" w:rsidP="45123459">
            <w:pPr>
              <w:spacing w:after="160" w:line="259" w:lineRule="auto"/>
              <w:rPr>
                <w:rFonts w:ascii="Calibri" w:eastAsia="Calibri" w:hAnsi="Calibri" w:cs="Calibri"/>
                <w:color w:val="000000" w:themeColor="text1"/>
                <w:lang w:val="en-US"/>
              </w:rPr>
            </w:pPr>
            <w:r w:rsidRPr="45123459">
              <w:rPr>
                <w:rFonts w:ascii="Calibri" w:eastAsia="Calibri" w:hAnsi="Calibri" w:cs="Calibri"/>
                <w:color w:val="000000" w:themeColor="text1"/>
              </w:rPr>
              <w:t xml:space="preserve">Te Tāpui Atawhai Auckland City Mission supports Aucklanders in greatest need and is committed to upholding Te </w:t>
            </w:r>
            <w:proofErr w:type="spellStart"/>
            <w:r w:rsidRPr="45123459">
              <w:rPr>
                <w:rFonts w:ascii="Calibri" w:eastAsia="Calibri" w:hAnsi="Calibri" w:cs="Calibri"/>
                <w:color w:val="000000" w:themeColor="text1"/>
              </w:rPr>
              <w:t>Tiriti</w:t>
            </w:r>
            <w:proofErr w:type="spellEnd"/>
            <w:r w:rsidRPr="45123459">
              <w:rPr>
                <w:rFonts w:ascii="Calibri" w:eastAsia="Calibri" w:hAnsi="Calibri" w:cs="Calibri"/>
                <w:color w:val="000000" w:themeColor="text1"/>
              </w:rPr>
              <w:t xml:space="preserve"> o Waitangi as a core principle in achieving our organisational mission and vision.</w:t>
            </w:r>
          </w:p>
          <w:p w14:paraId="7D9A56AA" w14:textId="29472452" w:rsidR="00295F3C" w:rsidRPr="00562169" w:rsidRDefault="6894ED29" w:rsidP="45123459">
            <w:pPr>
              <w:spacing w:after="160" w:line="259" w:lineRule="auto"/>
              <w:rPr>
                <w:rFonts w:ascii="Calibri" w:eastAsia="Calibri" w:hAnsi="Calibri" w:cs="Calibri"/>
                <w:color w:val="000000" w:themeColor="text1"/>
                <w:lang w:val="en-US"/>
              </w:rPr>
            </w:pPr>
            <w:r w:rsidRPr="45123459">
              <w:rPr>
                <w:rFonts w:ascii="Calibri" w:eastAsia="Calibri" w:hAnsi="Calibri" w:cs="Calibri"/>
                <w:color w:val="000000" w:themeColor="text1"/>
              </w:rPr>
              <w:t xml:space="preserve">Known as Te Tāpui Atawhai since July 2021, our Māori name symbolises our commitment to Tangata Whenua. We acknowledge that existing economic, health and social inequities for Māori are caused by breaches of Te </w:t>
            </w:r>
            <w:proofErr w:type="spellStart"/>
            <w:r w:rsidRPr="45123459">
              <w:rPr>
                <w:rFonts w:ascii="Calibri" w:eastAsia="Calibri" w:hAnsi="Calibri" w:cs="Calibri"/>
                <w:color w:val="000000" w:themeColor="text1"/>
              </w:rPr>
              <w:t>Tiriti</w:t>
            </w:r>
            <w:proofErr w:type="spellEnd"/>
            <w:r w:rsidRPr="45123459">
              <w:rPr>
                <w:rFonts w:ascii="Calibri" w:eastAsia="Calibri" w:hAnsi="Calibri" w:cs="Calibri"/>
                <w:color w:val="000000" w:themeColor="text1"/>
              </w:rPr>
              <w:t xml:space="preserve"> and the negative impacts of colonisation which are ongoing.</w:t>
            </w:r>
          </w:p>
          <w:p w14:paraId="43532187" w14:textId="757617F9" w:rsidR="00295F3C" w:rsidRPr="00562169" w:rsidRDefault="6894ED29" w:rsidP="45123459">
            <w:pPr>
              <w:spacing w:after="160" w:line="259" w:lineRule="auto"/>
              <w:rPr>
                <w:rFonts w:ascii="Calibri" w:eastAsia="Calibri" w:hAnsi="Calibri" w:cs="Calibri"/>
                <w:color w:val="000000" w:themeColor="text1"/>
                <w:lang w:val="en-US"/>
              </w:rPr>
            </w:pPr>
            <w:r w:rsidRPr="45123459">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6F031A97" w14:textId="036A52F4" w:rsidR="00295F3C" w:rsidRPr="00562169" w:rsidRDefault="6894ED29" w:rsidP="45123459">
            <w:pPr>
              <w:spacing w:after="160" w:line="259" w:lineRule="auto"/>
              <w:rPr>
                <w:rFonts w:ascii="Calibri" w:eastAsia="Calibri" w:hAnsi="Calibri" w:cs="Calibri"/>
                <w:color w:val="000000" w:themeColor="text1"/>
                <w:lang w:val="en-US"/>
              </w:rPr>
            </w:pPr>
            <w:r w:rsidRPr="45123459">
              <w:rPr>
                <w:rFonts w:ascii="Calibri" w:eastAsia="Calibri" w:hAnsi="Calibri" w:cs="Calibri"/>
                <w:color w:val="000000" w:themeColor="text1"/>
              </w:rPr>
              <w:t xml:space="preserve">Te Tāpui Atawhai Auckland City Mission is committed to fostering a diverse and inclusive workplace where staff feel valued and respected. This is foundational to our mission, vision and values as a Tangata </w:t>
            </w:r>
            <w:proofErr w:type="spellStart"/>
            <w:r w:rsidRPr="45123459">
              <w:rPr>
                <w:rFonts w:ascii="Calibri" w:eastAsia="Calibri" w:hAnsi="Calibri" w:cs="Calibri"/>
                <w:color w:val="000000" w:themeColor="text1"/>
              </w:rPr>
              <w:t>Tiriti</w:t>
            </w:r>
            <w:proofErr w:type="spellEnd"/>
            <w:r w:rsidRPr="45123459">
              <w:rPr>
                <w:rFonts w:ascii="Calibri" w:eastAsia="Calibri" w:hAnsi="Calibri" w:cs="Calibri"/>
                <w:color w:val="000000" w:themeColor="text1"/>
              </w:rPr>
              <w:t xml:space="preserve"> organisation.</w:t>
            </w:r>
          </w:p>
        </w:tc>
      </w:tr>
    </w:tbl>
    <w:p w14:paraId="59E22608" w14:textId="77777777" w:rsidR="00C1299F" w:rsidRDefault="00C1299F" w:rsidP="00194C9D">
      <w:pPr>
        <w:spacing w:after="0" w:line="240" w:lineRule="auto"/>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1299F" w:rsidRPr="00FC5AA8" w14:paraId="19FA25E4" w14:textId="77777777" w:rsidTr="45123459">
        <w:tc>
          <w:tcPr>
            <w:tcW w:w="9400" w:type="dxa"/>
            <w:shd w:val="clear" w:color="auto" w:fill="D9E2F3" w:themeFill="accent1" w:themeFillTint="33"/>
          </w:tcPr>
          <w:p w14:paraId="34AF4839" w14:textId="77777777" w:rsidR="00C1299F" w:rsidRPr="00FC5AA8" w:rsidRDefault="00C1299F">
            <w:pPr>
              <w:spacing w:after="0" w:line="240" w:lineRule="auto"/>
              <w:jc w:val="center"/>
              <w:rPr>
                <w:rFonts w:eastAsia="Times New Roman" w:cstheme="minorHAnsi"/>
                <w:b/>
                <w:lang w:val="en-GB"/>
              </w:rPr>
            </w:pPr>
          </w:p>
          <w:p w14:paraId="43727B8A" w14:textId="7894AEE0" w:rsidR="00C1299F" w:rsidRPr="00FC5AA8" w:rsidRDefault="36F2A177" w:rsidP="10502686">
            <w:pPr>
              <w:spacing w:after="160" w:line="259" w:lineRule="auto"/>
              <w:rPr>
                <w:rFonts w:eastAsia="Times New Roman"/>
                <w:b/>
                <w:bCs/>
                <w:color w:val="000000" w:themeColor="text1"/>
                <w:lang w:eastAsia="en-NZ"/>
              </w:rPr>
            </w:pPr>
            <w:proofErr w:type="spellStart"/>
            <w:r w:rsidRPr="45123459">
              <w:rPr>
                <w:rFonts w:eastAsia="Times New Roman"/>
                <w:b/>
                <w:bCs/>
                <w:color w:val="000000" w:themeColor="text1"/>
                <w:lang w:eastAsia="en-NZ"/>
              </w:rPr>
              <w:t>R</w:t>
            </w:r>
            <w:r w:rsidR="05E86BB3" w:rsidRPr="45123459">
              <w:rPr>
                <w:rFonts w:eastAsia="Times New Roman"/>
                <w:b/>
                <w:bCs/>
                <w:color w:val="000000" w:themeColor="text1"/>
                <w:lang w:eastAsia="en-NZ"/>
              </w:rPr>
              <w:t>a</w:t>
            </w:r>
            <w:r w:rsidRPr="45123459">
              <w:rPr>
                <w:rFonts w:eastAsia="Times New Roman"/>
                <w:b/>
                <w:bCs/>
                <w:color w:val="000000" w:themeColor="text1"/>
                <w:lang w:eastAsia="en-NZ"/>
              </w:rPr>
              <w:t>tonga</w:t>
            </w:r>
            <w:proofErr w:type="spellEnd"/>
            <w:r w:rsidRPr="45123459">
              <w:rPr>
                <w:rFonts w:eastAsia="Times New Roman"/>
                <w:b/>
                <w:bCs/>
                <w:color w:val="000000" w:themeColor="text1"/>
                <w:lang w:eastAsia="en-NZ"/>
              </w:rPr>
              <w:t xml:space="preserve"> </w:t>
            </w:r>
            <w:r w:rsidR="007E3636">
              <w:rPr>
                <w:rFonts w:eastAsia="Times New Roman"/>
                <w:b/>
                <w:bCs/>
                <w:color w:val="000000" w:themeColor="text1"/>
                <w:lang w:eastAsia="en-NZ"/>
              </w:rPr>
              <w:t>–</w:t>
            </w:r>
            <w:r w:rsidRPr="45123459">
              <w:rPr>
                <w:rFonts w:eastAsia="Times New Roman"/>
                <w:b/>
                <w:bCs/>
                <w:color w:val="000000" w:themeColor="text1"/>
                <w:lang w:eastAsia="en-NZ"/>
              </w:rPr>
              <w:t xml:space="preserve"> </w:t>
            </w:r>
            <w:r w:rsidR="007E3636">
              <w:rPr>
                <w:rFonts w:eastAsia="Times New Roman"/>
                <w:b/>
                <w:bCs/>
                <w:color w:val="000000" w:themeColor="text1"/>
                <w:lang w:eastAsia="en-NZ"/>
              </w:rPr>
              <w:t xml:space="preserve">Calder </w:t>
            </w:r>
            <w:r w:rsidR="00D50322">
              <w:rPr>
                <w:rFonts w:eastAsia="Times New Roman"/>
                <w:b/>
                <w:bCs/>
                <w:color w:val="000000" w:themeColor="text1"/>
                <w:lang w:eastAsia="en-NZ"/>
              </w:rPr>
              <w:t xml:space="preserve">Health </w:t>
            </w:r>
            <w:r w:rsidR="007E3636">
              <w:rPr>
                <w:rFonts w:eastAsia="Times New Roman"/>
                <w:b/>
                <w:bCs/>
                <w:color w:val="000000" w:themeColor="text1"/>
                <w:lang w:eastAsia="en-NZ"/>
              </w:rPr>
              <w:t>Centre</w:t>
            </w:r>
          </w:p>
        </w:tc>
      </w:tr>
      <w:tr w:rsidR="00C1299F" w:rsidRPr="00FC5AA8" w14:paraId="458A1EDB" w14:textId="77777777" w:rsidTr="45123459">
        <w:tc>
          <w:tcPr>
            <w:tcW w:w="9400" w:type="dxa"/>
          </w:tcPr>
          <w:p w14:paraId="63D4DDEF" w14:textId="77777777" w:rsidR="007E3636" w:rsidRPr="007E3636" w:rsidRDefault="007E3636" w:rsidP="007E3636">
            <w:pPr>
              <w:spacing w:after="0" w:line="240" w:lineRule="auto"/>
              <w:rPr>
                <w:rFonts w:eastAsia="Times New Roman"/>
              </w:rPr>
            </w:pPr>
            <w:r w:rsidRPr="007E3636">
              <w:rPr>
                <w:rFonts w:eastAsia="Times New Roman"/>
              </w:rPr>
              <w:t>Through the provision of low-cost trauma-informed medical care and specialist interventions, our doctors and nurses at the Calder Health Centre strive to address the health impacts of living in poverty and sleeping rough. We provide a holistic range of services, including outreach nursing, end-of-life care and regular podiatry and surgical clinics.</w:t>
            </w:r>
          </w:p>
          <w:p w14:paraId="4E198EDA" w14:textId="7C04E85D" w:rsidR="00446208" w:rsidRPr="00FC5AA8" w:rsidRDefault="00446208" w:rsidP="00485E04">
            <w:pPr>
              <w:spacing w:after="0" w:line="240" w:lineRule="auto"/>
              <w:rPr>
                <w:rFonts w:eastAsia="Times New Roman"/>
                <w:lang w:val="en-GB"/>
              </w:rPr>
            </w:pPr>
          </w:p>
        </w:tc>
      </w:tr>
    </w:tbl>
    <w:p w14:paraId="568B2FA2" w14:textId="202A9D39" w:rsidR="00C1299F" w:rsidRDefault="00C1299F" w:rsidP="45123459">
      <w:pPr>
        <w:spacing w:after="0" w:line="240" w:lineRule="auto"/>
        <w:rPr>
          <w:rFonts w:eastAsia="Times New Roman"/>
          <w:lang w:val="en-GB"/>
        </w:rPr>
      </w:pPr>
    </w:p>
    <w:p w14:paraId="5B525A68" w14:textId="77777777" w:rsidR="00B27CCC" w:rsidRDefault="00B27CCC" w:rsidP="45123459">
      <w:pPr>
        <w:spacing w:after="0" w:line="240" w:lineRule="auto"/>
        <w:rPr>
          <w:rFonts w:eastAsia="Times New Roman"/>
          <w:lang w:val="en-GB"/>
        </w:rPr>
      </w:pPr>
    </w:p>
    <w:p w14:paraId="418C09BB" w14:textId="77777777" w:rsidR="00BF5209" w:rsidRDefault="00BF5209" w:rsidP="45123459">
      <w:pPr>
        <w:spacing w:after="0" w:line="240" w:lineRule="auto"/>
        <w:rPr>
          <w:rFonts w:eastAsia="Times New Roman"/>
          <w:lang w:val="en-GB"/>
        </w:rPr>
      </w:pPr>
    </w:p>
    <w:p w14:paraId="54BCCF09" w14:textId="77777777" w:rsidR="00B27CCC" w:rsidRDefault="00B27CCC" w:rsidP="45123459">
      <w:pPr>
        <w:spacing w:after="0" w:line="240" w:lineRule="auto"/>
        <w:rPr>
          <w:rFonts w:eastAsia="Times New Roman"/>
          <w:lang w:val="en-GB"/>
        </w:rPr>
      </w:pPr>
    </w:p>
    <w:p w14:paraId="68252595" w14:textId="77777777" w:rsidR="00B27CCC" w:rsidRPr="00FC5AA8" w:rsidRDefault="00B27CCC" w:rsidP="45123459">
      <w:pPr>
        <w:spacing w:after="0" w:line="240" w:lineRule="auto"/>
        <w:rPr>
          <w:rFonts w:eastAsia="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94C9D" w:rsidRPr="00FC5AA8" w14:paraId="3520CC39" w14:textId="77777777" w:rsidTr="45123459">
        <w:tc>
          <w:tcPr>
            <w:tcW w:w="9400" w:type="dxa"/>
            <w:shd w:val="clear" w:color="auto" w:fill="D9E2F3" w:themeFill="accent1" w:themeFillTint="33"/>
          </w:tcPr>
          <w:p w14:paraId="088514DB" w14:textId="77777777" w:rsidR="007916EC" w:rsidRPr="00FC5AA8" w:rsidRDefault="007916EC">
            <w:pPr>
              <w:spacing w:after="0" w:line="240" w:lineRule="auto"/>
              <w:jc w:val="center"/>
              <w:rPr>
                <w:rFonts w:eastAsia="Times New Roman" w:cstheme="minorHAnsi"/>
                <w:b/>
                <w:lang w:val="en-GB"/>
              </w:rPr>
            </w:pPr>
          </w:p>
          <w:p w14:paraId="419CBD8E" w14:textId="10F42EE0" w:rsidR="00194C9D" w:rsidRPr="00FC5AA8" w:rsidRDefault="1AD3F6A0" w:rsidP="10502686">
            <w:pPr>
              <w:spacing w:after="160" w:line="259" w:lineRule="auto"/>
              <w:jc w:val="center"/>
              <w:rPr>
                <w:b/>
                <w:bCs/>
                <w:lang w:val="en-GB"/>
              </w:rPr>
            </w:pPr>
            <w:r w:rsidRPr="10502686">
              <w:rPr>
                <w:b/>
                <w:bCs/>
              </w:rPr>
              <w:t xml:space="preserve">Te Kaupapa o Te </w:t>
            </w:r>
            <w:proofErr w:type="spellStart"/>
            <w:r w:rsidRPr="10502686">
              <w:rPr>
                <w:b/>
                <w:bCs/>
              </w:rPr>
              <w:t>Tūranga</w:t>
            </w:r>
            <w:proofErr w:type="spellEnd"/>
            <w:r w:rsidRPr="10502686">
              <w:rPr>
                <w:b/>
                <w:bCs/>
              </w:rPr>
              <w:t xml:space="preserve"> - </w:t>
            </w:r>
            <w:r w:rsidR="00194C9D" w:rsidRPr="10502686">
              <w:rPr>
                <w:b/>
                <w:bCs/>
              </w:rPr>
              <w:t xml:space="preserve">Position </w:t>
            </w:r>
            <w:r w:rsidR="67715DF3" w:rsidRPr="10502686">
              <w:rPr>
                <w:b/>
                <w:bCs/>
              </w:rPr>
              <w:t>Purpose</w:t>
            </w:r>
            <w:r w:rsidR="5B989626" w:rsidRPr="10502686">
              <w:rPr>
                <w:b/>
                <w:bCs/>
              </w:rPr>
              <w:t xml:space="preserve"> </w:t>
            </w:r>
          </w:p>
        </w:tc>
      </w:tr>
      <w:tr w:rsidR="00194C9D" w:rsidRPr="00FC5AA8" w14:paraId="40F2E2D5" w14:textId="77777777" w:rsidTr="45123459">
        <w:tc>
          <w:tcPr>
            <w:tcW w:w="9400" w:type="dxa"/>
          </w:tcPr>
          <w:p w14:paraId="090D61F9" w14:textId="77777777" w:rsidR="00BF5209" w:rsidRDefault="00BF5209" w:rsidP="00BF5209">
            <w:pPr>
              <w:spacing w:after="0" w:line="240" w:lineRule="auto"/>
              <w:rPr>
                <w:rFonts w:eastAsia="Times New Roman"/>
              </w:rPr>
            </w:pPr>
            <w:r w:rsidRPr="00BF5209">
              <w:rPr>
                <w:rFonts w:eastAsia="Times New Roman"/>
              </w:rPr>
              <w:t>The purpose of this position is to provide high-quality, person-centred mental health support to individuals experiencing distress, addiction, homelessness, and social disadvantage. Working within Te Tāpui Atawhai’s integrated service model, the role contributes to improving wellbeing, recovery, and stability for people who often face multiple and complex challenges.</w:t>
            </w:r>
          </w:p>
          <w:p w14:paraId="6DEAD1FA" w14:textId="77777777" w:rsidR="00BF5209" w:rsidRPr="00BF5209" w:rsidRDefault="00BF5209" w:rsidP="00BF5209">
            <w:pPr>
              <w:spacing w:after="0" w:line="240" w:lineRule="auto"/>
              <w:rPr>
                <w:rFonts w:eastAsia="Times New Roman"/>
              </w:rPr>
            </w:pPr>
          </w:p>
          <w:p w14:paraId="61744354" w14:textId="23AB3270" w:rsidR="00BF5209" w:rsidRDefault="00BF5209" w:rsidP="00BF5209">
            <w:pPr>
              <w:spacing w:after="0" w:line="240" w:lineRule="auto"/>
              <w:rPr>
                <w:rFonts w:eastAsia="Times New Roman"/>
              </w:rPr>
            </w:pPr>
            <w:r w:rsidRPr="00BF5209">
              <w:rPr>
                <w:rFonts w:eastAsia="Times New Roman"/>
              </w:rPr>
              <w:t xml:space="preserve">This role is based within the Calder Health Centre team, with the primary purpose of supporting </w:t>
            </w:r>
            <w:proofErr w:type="spellStart"/>
            <w:r w:rsidRPr="00BF5209">
              <w:rPr>
                <w:rFonts w:eastAsia="Times New Roman"/>
              </w:rPr>
              <w:t>whai</w:t>
            </w:r>
            <w:proofErr w:type="spellEnd"/>
            <w:r w:rsidRPr="00BF5209">
              <w:rPr>
                <w:rFonts w:eastAsia="Times New Roman"/>
              </w:rPr>
              <w:t xml:space="preserve"> </w:t>
            </w:r>
            <w:proofErr w:type="spellStart"/>
            <w:r w:rsidRPr="00BF5209">
              <w:rPr>
                <w:rFonts w:eastAsia="Times New Roman"/>
              </w:rPr>
              <w:t>ora</w:t>
            </w:r>
            <w:proofErr w:type="spellEnd"/>
            <w:r w:rsidRPr="00BF5209">
              <w:rPr>
                <w:rFonts w:eastAsia="Times New Roman"/>
              </w:rPr>
              <w:t xml:space="preserve"> with an existing or suspected mental illness who are not otherwise engaged with mental health services. The role focuses on building strong therapeutic relationships, undertaking comprehensive formal and informal assessments, and working collaboratively within a multidisciplinary team to address the complex and interrelated needs of whanau.</w:t>
            </w:r>
          </w:p>
          <w:p w14:paraId="370B023A" w14:textId="77777777" w:rsidR="00CC75BC" w:rsidRDefault="00CC75BC" w:rsidP="00BF5209">
            <w:pPr>
              <w:spacing w:after="0" w:line="240" w:lineRule="auto"/>
              <w:rPr>
                <w:rFonts w:eastAsia="Times New Roman"/>
              </w:rPr>
            </w:pPr>
          </w:p>
          <w:p w14:paraId="76B51D52" w14:textId="77777777" w:rsidR="00CC75BC" w:rsidRDefault="00BF5209" w:rsidP="00CC75BC">
            <w:pPr>
              <w:spacing w:after="0" w:line="240" w:lineRule="auto"/>
              <w:rPr>
                <w:rFonts w:eastAsia="Times New Roman"/>
              </w:rPr>
            </w:pPr>
            <w:r w:rsidRPr="00BF5209">
              <w:rPr>
                <w:rFonts w:eastAsia="Times New Roman"/>
              </w:rPr>
              <w:t xml:space="preserve">The Mental Health Nurse (MHN) works in partnership with both internal and external stakeholders to provide holistic, recovery-oriented, and culturally responsive care. This includes addressing the mental distress and broader health issues experienced by people transitioning from rough sleeping into stable housing. </w:t>
            </w:r>
          </w:p>
          <w:p w14:paraId="3E3795AA" w14:textId="77777777" w:rsidR="00CC75BC" w:rsidRDefault="00CC75BC" w:rsidP="00CC75BC">
            <w:pPr>
              <w:spacing w:after="0" w:line="240" w:lineRule="auto"/>
              <w:rPr>
                <w:rFonts w:eastAsia="Times New Roman"/>
              </w:rPr>
            </w:pPr>
          </w:p>
          <w:p w14:paraId="343822FE" w14:textId="1D32BADE" w:rsidR="00CC75BC" w:rsidRDefault="00CC75BC" w:rsidP="00CC75BC">
            <w:pPr>
              <w:spacing w:after="0" w:line="240" w:lineRule="auto"/>
              <w:rPr>
                <w:rFonts w:eastAsia="Times New Roman"/>
              </w:rPr>
            </w:pPr>
            <w:r w:rsidRPr="00CC75BC">
              <w:rPr>
                <w:rFonts w:eastAsia="Times New Roman"/>
              </w:rPr>
              <w:t xml:space="preserve">Care delivery is guided by tikanga-informed practice and whānau-centred principles, ensuring that services are culturally safe, evidence-based, and grounded in partnership with </w:t>
            </w:r>
            <w:proofErr w:type="spellStart"/>
            <w:r w:rsidRPr="00CC75BC">
              <w:rPr>
                <w:rFonts w:eastAsia="Times New Roman"/>
              </w:rPr>
              <w:t>whai</w:t>
            </w:r>
            <w:proofErr w:type="spellEnd"/>
            <w:r w:rsidRPr="00CC75BC">
              <w:rPr>
                <w:rFonts w:eastAsia="Times New Roman"/>
              </w:rPr>
              <w:t xml:space="preserve"> </w:t>
            </w:r>
            <w:proofErr w:type="spellStart"/>
            <w:r w:rsidRPr="00CC75BC">
              <w:rPr>
                <w:rFonts w:eastAsia="Times New Roman"/>
              </w:rPr>
              <w:t>ora</w:t>
            </w:r>
            <w:proofErr w:type="spellEnd"/>
            <w:r w:rsidRPr="00CC75BC">
              <w:rPr>
                <w:rFonts w:eastAsia="Times New Roman"/>
              </w:rPr>
              <w:t>. The model of service delivery is engagement and recovery focused, multidisciplinary in approach, and provides a broad range of evidence-based support options and interventions that promote stability, wellbeing, and connection.</w:t>
            </w:r>
          </w:p>
          <w:p w14:paraId="34A55329" w14:textId="77777777" w:rsidR="00CC75BC" w:rsidRPr="00CC75BC" w:rsidRDefault="00CC75BC" w:rsidP="00CC75BC">
            <w:pPr>
              <w:spacing w:after="0" w:line="240" w:lineRule="auto"/>
              <w:rPr>
                <w:rFonts w:eastAsia="Times New Roman"/>
              </w:rPr>
            </w:pPr>
          </w:p>
          <w:p w14:paraId="68A349F4" w14:textId="77777777" w:rsidR="00CC75BC" w:rsidRDefault="00CC75BC" w:rsidP="00CC75BC">
            <w:pPr>
              <w:spacing w:after="0" w:line="240" w:lineRule="auto"/>
              <w:rPr>
                <w:rFonts w:eastAsia="Times New Roman"/>
              </w:rPr>
            </w:pPr>
            <w:r w:rsidRPr="00CC75BC">
              <w:rPr>
                <w:rFonts w:eastAsia="Times New Roman"/>
              </w:rPr>
              <w:t>This position supports the Mission’s vision of transforming lives by:</w:t>
            </w:r>
          </w:p>
          <w:p w14:paraId="15A5A518" w14:textId="77777777" w:rsidR="00CC75BC" w:rsidRPr="00CC75BC" w:rsidRDefault="00CC75BC" w:rsidP="00CC75BC">
            <w:pPr>
              <w:spacing w:after="0" w:line="240" w:lineRule="auto"/>
              <w:rPr>
                <w:rFonts w:eastAsia="Times New Roman"/>
              </w:rPr>
            </w:pPr>
          </w:p>
          <w:p w14:paraId="5B59141E" w14:textId="77777777" w:rsidR="00CC75BC" w:rsidRPr="00CC75BC" w:rsidRDefault="00CC75BC" w:rsidP="00CC75BC">
            <w:pPr>
              <w:pStyle w:val="ListParagraph"/>
              <w:numPr>
                <w:ilvl w:val="0"/>
                <w:numId w:val="30"/>
              </w:numPr>
              <w:rPr>
                <w:rFonts w:asciiTheme="minorHAnsi" w:hAnsiTheme="minorHAnsi" w:cstheme="minorHAnsi"/>
                <w:sz w:val="22"/>
                <w:szCs w:val="22"/>
              </w:rPr>
            </w:pPr>
            <w:r w:rsidRPr="00CC75BC">
              <w:rPr>
                <w:rFonts w:asciiTheme="minorHAnsi" w:hAnsiTheme="minorHAnsi" w:cstheme="minorHAnsi"/>
                <w:sz w:val="22"/>
                <w:szCs w:val="22"/>
              </w:rPr>
              <w:t>Delivering holistic, trauma-informed, and culturally responsive care.</w:t>
            </w:r>
          </w:p>
          <w:p w14:paraId="0365B41E" w14:textId="77777777" w:rsidR="00CC75BC" w:rsidRPr="00CC75BC" w:rsidRDefault="00CC75BC" w:rsidP="00CC75BC">
            <w:pPr>
              <w:pStyle w:val="ListParagraph"/>
              <w:numPr>
                <w:ilvl w:val="0"/>
                <w:numId w:val="30"/>
              </w:numPr>
              <w:rPr>
                <w:rFonts w:asciiTheme="minorHAnsi" w:hAnsiTheme="minorHAnsi" w:cstheme="minorHAnsi"/>
                <w:sz w:val="22"/>
                <w:szCs w:val="22"/>
              </w:rPr>
            </w:pPr>
            <w:r w:rsidRPr="00CC75BC">
              <w:rPr>
                <w:rFonts w:asciiTheme="minorHAnsi" w:hAnsiTheme="minorHAnsi" w:cstheme="minorHAnsi"/>
                <w:sz w:val="22"/>
                <w:szCs w:val="22"/>
              </w:rPr>
              <w:t>Collaborating across internal teams and external agencies to ensure coordinated, wraparound support.</w:t>
            </w:r>
          </w:p>
          <w:p w14:paraId="6FBBA7FB" w14:textId="77777777" w:rsidR="00CC75BC" w:rsidRPr="00CC75BC" w:rsidRDefault="00CC75BC" w:rsidP="00CC75BC">
            <w:pPr>
              <w:pStyle w:val="ListParagraph"/>
              <w:numPr>
                <w:ilvl w:val="0"/>
                <w:numId w:val="30"/>
              </w:numPr>
              <w:rPr>
                <w:rFonts w:asciiTheme="minorHAnsi" w:hAnsiTheme="minorHAnsi" w:cstheme="minorHAnsi"/>
                <w:sz w:val="22"/>
                <w:szCs w:val="22"/>
              </w:rPr>
            </w:pPr>
            <w:r w:rsidRPr="00CC75BC">
              <w:rPr>
                <w:rFonts w:asciiTheme="minorHAnsi" w:hAnsiTheme="minorHAnsi" w:cstheme="minorHAnsi"/>
                <w:sz w:val="22"/>
                <w:szCs w:val="22"/>
              </w:rPr>
              <w:t>Advocating for the dignity, rights, and aspirations of people experiencing mental distress and social exclusion.</w:t>
            </w:r>
          </w:p>
          <w:p w14:paraId="0D283429" w14:textId="77777777" w:rsidR="00CC75BC" w:rsidRDefault="00CC75BC" w:rsidP="00CC75BC">
            <w:pPr>
              <w:pStyle w:val="ListParagraph"/>
              <w:numPr>
                <w:ilvl w:val="0"/>
                <w:numId w:val="30"/>
              </w:numPr>
              <w:rPr>
                <w:sz w:val="22"/>
                <w:szCs w:val="22"/>
              </w:rPr>
            </w:pPr>
            <w:r w:rsidRPr="00CC75BC">
              <w:rPr>
                <w:rFonts w:asciiTheme="minorHAnsi" w:hAnsiTheme="minorHAnsi" w:cstheme="minorHAnsi"/>
                <w:sz w:val="22"/>
                <w:szCs w:val="22"/>
              </w:rPr>
              <w:t xml:space="preserve">Upholding Te </w:t>
            </w:r>
            <w:proofErr w:type="spellStart"/>
            <w:r w:rsidRPr="00CC75BC">
              <w:rPr>
                <w:rFonts w:asciiTheme="minorHAnsi" w:hAnsiTheme="minorHAnsi" w:cstheme="minorHAnsi"/>
                <w:sz w:val="22"/>
                <w:szCs w:val="22"/>
              </w:rPr>
              <w:t>Tiriti</w:t>
            </w:r>
            <w:proofErr w:type="spellEnd"/>
            <w:r w:rsidRPr="00CC75BC">
              <w:rPr>
                <w:rFonts w:asciiTheme="minorHAnsi" w:hAnsiTheme="minorHAnsi" w:cstheme="minorHAnsi"/>
                <w:sz w:val="22"/>
                <w:szCs w:val="22"/>
              </w:rPr>
              <w:t xml:space="preserve"> o Waitangi and promoting equitable outcomes for Māori</w:t>
            </w:r>
            <w:r w:rsidRPr="00CC75BC">
              <w:rPr>
                <w:sz w:val="22"/>
                <w:szCs w:val="22"/>
              </w:rPr>
              <w:t>.</w:t>
            </w:r>
          </w:p>
          <w:p w14:paraId="18CA87B4" w14:textId="77777777" w:rsidR="00CC75BC" w:rsidRPr="00CC75BC" w:rsidRDefault="00CC75BC" w:rsidP="00CC75BC">
            <w:pPr>
              <w:pStyle w:val="ListParagraph"/>
              <w:rPr>
                <w:sz w:val="22"/>
                <w:szCs w:val="22"/>
              </w:rPr>
            </w:pPr>
          </w:p>
          <w:p w14:paraId="5A65B2A1" w14:textId="77777777" w:rsidR="00CC75BC" w:rsidRPr="00CC75BC" w:rsidRDefault="00CC75BC" w:rsidP="00CC75BC">
            <w:pPr>
              <w:spacing w:after="0" w:line="240" w:lineRule="auto"/>
              <w:rPr>
                <w:rFonts w:eastAsia="Times New Roman"/>
              </w:rPr>
            </w:pPr>
            <w:r w:rsidRPr="00CC75BC">
              <w:rPr>
                <w:rFonts w:eastAsia="Times New Roman"/>
              </w:rPr>
              <w:t xml:space="preserve">Through this work, the role strengthens Te Tāpui Atawhai’s commitment to </w:t>
            </w:r>
            <w:proofErr w:type="spellStart"/>
            <w:r w:rsidRPr="00CC75BC">
              <w:rPr>
                <w:rFonts w:eastAsia="Times New Roman"/>
              </w:rPr>
              <w:t>manaakitanga</w:t>
            </w:r>
            <w:proofErr w:type="spellEnd"/>
            <w:r w:rsidRPr="00CC75BC">
              <w:rPr>
                <w:rFonts w:eastAsia="Times New Roman"/>
              </w:rPr>
              <w:t xml:space="preserve">, whanaungatanga, and social justice for all people in </w:t>
            </w:r>
            <w:proofErr w:type="spellStart"/>
            <w:r w:rsidRPr="00CC75BC">
              <w:rPr>
                <w:rFonts w:eastAsia="Times New Roman"/>
              </w:rPr>
              <w:t>Tāmaki</w:t>
            </w:r>
            <w:proofErr w:type="spellEnd"/>
            <w:r w:rsidRPr="00CC75BC">
              <w:rPr>
                <w:rFonts w:eastAsia="Times New Roman"/>
              </w:rPr>
              <w:t xml:space="preserve"> Makaurau.</w:t>
            </w:r>
          </w:p>
          <w:p w14:paraId="4447DE5C" w14:textId="0A82AB00" w:rsidR="00BF5209" w:rsidRPr="00BF5209" w:rsidRDefault="00BF5209" w:rsidP="00BF5209">
            <w:pPr>
              <w:spacing w:after="0" w:line="240" w:lineRule="auto"/>
              <w:rPr>
                <w:rFonts w:eastAsia="Times New Roman"/>
              </w:rPr>
            </w:pPr>
          </w:p>
          <w:p w14:paraId="4647862A" w14:textId="72217834" w:rsidR="00CA312E" w:rsidRPr="00BF5209" w:rsidRDefault="00CA312E" w:rsidP="00BF5209">
            <w:pPr>
              <w:spacing w:after="0" w:line="240" w:lineRule="auto"/>
              <w:rPr>
                <w:rFonts w:eastAsia="Times New Roman"/>
              </w:rPr>
            </w:pPr>
          </w:p>
        </w:tc>
      </w:tr>
    </w:tbl>
    <w:p w14:paraId="40F4DC99" w14:textId="4D7641A6" w:rsidR="00194C9D" w:rsidRPr="00FC5AA8" w:rsidRDefault="00194C9D" w:rsidP="00194C9D">
      <w:pPr>
        <w:spacing w:after="0" w:line="240" w:lineRule="auto"/>
        <w:rPr>
          <w:rFonts w:eastAsia="Times New Roman" w:cstheme="minorHAnsi"/>
          <w:lang w:val="en-GB"/>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10C1A" w:rsidRPr="00FC5AA8" w14:paraId="77B375DC" w14:textId="77777777" w:rsidTr="0A049331">
        <w:tc>
          <w:tcPr>
            <w:tcW w:w="9016" w:type="dxa"/>
          </w:tcPr>
          <w:p w14:paraId="27FFF25B" w14:textId="77777777" w:rsidR="00A10C1A" w:rsidRPr="00FC5AA8" w:rsidRDefault="00A10C1A" w:rsidP="00A10C1A">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center"/>
              <w:rPr>
                <w:rFonts w:eastAsia="Times New Roman" w:cstheme="minorHAnsi"/>
                <w:b/>
                <w:color w:val="000000"/>
                <w:lang w:eastAsia="en-NZ"/>
              </w:rPr>
            </w:pPr>
          </w:p>
          <w:p w14:paraId="2101445C" w14:textId="572E0D70" w:rsidR="00A10C1A" w:rsidRPr="00FC5AA8" w:rsidRDefault="0942D1B6" w:rsidP="1050268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center"/>
              <w:rPr>
                <w:rFonts w:eastAsia="Times New Roman"/>
                <w:b/>
                <w:bCs/>
                <w:color w:val="000000"/>
                <w:lang w:eastAsia="en-NZ"/>
              </w:rPr>
            </w:pPr>
            <w:r w:rsidRPr="10502686">
              <w:rPr>
                <w:rFonts w:eastAsia="Times New Roman"/>
                <w:b/>
                <w:bCs/>
                <w:color w:val="000000" w:themeColor="text1"/>
                <w:lang w:eastAsia="en-NZ"/>
              </w:rPr>
              <w:t xml:space="preserve">Ngā Kawenga Matua - </w:t>
            </w:r>
            <w:r w:rsidR="64C02F62" w:rsidRPr="10502686">
              <w:rPr>
                <w:rFonts w:eastAsia="Times New Roman"/>
                <w:b/>
                <w:bCs/>
                <w:color w:val="000000" w:themeColor="text1"/>
                <w:lang w:eastAsia="en-NZ"/>
              </w:rPr>
              <w:t>Key Responsibilit</w:t>
            </w:r>
            <w:r w:rsidR="71DFDFE8" w:rsidRPr="10502686">
              <w:rPr>
                <w:rFonts w:eastAsia="Times New Roman"/>
                <w:b/>
                <w:bCs/>
                <w:color w:val="000000" w:themeColor="text1"/>
                <w:lang w:eastAsia="en-NZ"/>
              </w:rPr>
              <w:t xml:space="preserve">ies </w:t>
            </w:r>
          </w:p>
          <w:p w14:paraId="48A832D8" w14:textId="77777777" w:rsidR="00A10C1A" w:rsidRPr="00FC5AA8" w:rsidRDefault="00A10C1A" w:rsidP="00A10C1A">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both"/>
              <w:rPr>
                <w:rFonts w:eastAsia="Times New Roman" w:cstheme="minorHAnsi"/>
                <w:b/>
                <w:color w:val="000000"/>
                <w:lang w:eastAsia="en-NZ"/>
              </w:rPr>
            </w:pPr>
          </w:p>
        </w:tc>
      </w:tr>
      <w:tr w:rsidR="00A10C1A" w:rsidRPr="00FC5AA8" w14:paraId="12FC0571" w14:textId="77777777" w:rsidTr="0A049331">
        <w:tc>
          <w:tcPr>
            <w:tcW w:w="9016" w:type="dxa"/>
          </w:tcPr>
          <w:p w14:paraId="4A57F12D" w14:textId="77777777" w:rsidR="00FE477C" w:rsidRDefault="00C40719" w:rsidP="00FE477C">
            <w:pPr>
              <w:jc w:val="both"/>
              <w:rPr>
                <w:rFonts w:ascii="Calibri" w:eastAsia="Calibri" w:hAnsi="Calibri" w:cs="Calibri"/>
                <w:b/>
                <w:bCs/>
                <w:color w:val="0F2B25"/>
              </w:rPr>
            </w:pPr>
            <w:bookmarkStart w:id="0" w:name="_Hlk173302966"/>
            <w:r w:rsidRPr="00C40719">
              <w:rPr>
                <w:rFonts w:ascii="Calibri" w:eastAsia="Calibri" w:hAnsi="Calibri" w:cs="Calibri"/>
                <w:b/>
                <w:bCs/>
                <w:color w:val="0F2B25"/>
              </w:rPr>
              <w:t>Management of Nursing Care</w:t>
            </w:r>
          </w:p>
          <w:p w14:paraId="1482BB95" w14:textId="5E7BB191" w:rsidR="00FE477C" w:rsidRPr="00CE5CF9" w:rsidRDefault="00FE477C" w:rsidP="00CE5CF9">
            <w:pPr>
              <w:pStyle w:val="ListParagraph"/>
              <w:numPr>
                <w:ilvl w:val="0"/>
                <w:numId w:val="15"/>
              </w:numPr>
              <w:jc w:val="both"/>
              <w:rPr>
                <w:rFonts w:ascii="Calibri" w:eastAsia="Calibri" w:hAnsi="Calibri" w:cs="Calibri"/>
                <w:color w:val="0F2B25"/>
                <w:sz w:val="22"/>
                <w:szCs w:val="22"/>
              </w:rPr>
            </w:pPr>
            <w:r w:rsidRPr="00CE5CF9">
              <w:rPr>
                <w:rFonts w:ascii="Calibri" w:eastAsia="Calibri" w:hAnsi="Calibri" w:cs="Calibri"/>
                <w:color w:val="0F2B25"/>
                <w:sz w:val="22"/>
                <w:szCs w:val="22"/>
              </w:rPr>
              <w:t>Uses nursing knowledge and skills to assess, plan implement, monitor and evaluate residents/whānau health needs.</w:t>
            </w:r>
          </w:p>
          <w:p w14:paraId="7662FFAB" w14:textId="77777777" w:rsidR="00FE477C" w:rsidRPr="00CE5CF9" w:rsidRDefault="00FE477C" w:rsidP="00CE5CF9">
            <w:pPr>
              <w:pStyle w:val="ListParagraph"/>
              <w:numPr>
                <w:ilvl w:val="0"/>
                <w:numId w:val="15"/>
              </w:numPr>
              <w:jc w:val="both"/>
              <w:rPr>
                <w:rFonts w:ascii="Calibri" w:eastAsia="Calibri" w:hAnsi="Calibri" w:cs="Calibri"/>
                <w:color w:val="0F2B25"/>
                <w:sz w:val="22"/>
                <w:szCs w:val="22"/>
              </w:rPr>
            </w:pPr>
            <w:r w:rsidRPr="00CE5CF9">
              <w:rPr>
                <w:rFonts w:ascii="Calibri" w:eastAsia="Calibri" w:hAnsi="Calibri" w:cs="Calibri"/>
                <w:color w:val="0F2B25"/>
                <w:sz w:val="22"/>
                <w:szCs w:val="22"/>
              </w:rPr>
              <w:t>Works within an MDT framework to create robust plans to best meet the needs of whanau.</w:t>
            </w:r>
          </w:p>
          <w:p w14:paraId="4EF73A55" w14:textId="77777777" w:rsidR="00FE477C" w:rsidRPr="00CE5CF9" w:rsidRDefault="00FE477C" w:rsidP="00CE5CF9">
            <w:pPr>
              <w:pStyle w:val="ListParagraph"/>
              <w:numPr>
                <w:ilvl w:val="0"/>
                <w:numId w:val="15"/>
              </w:numPr>
              <w:jc w:val="both"/>
              <w:rPr>
                <w:rFonts w:ascii="Calibri" w:eastAsia="Calibri" w:hAnsi="Calibri" w:cs="Calibri"/>
                <w:color w:val="0F2B25"/>
                <w:sz w:val="22"/>
                <w:szCs w:val="22"/>
              </w:rPr>
            </w:pPr>
            <w:r w:rsidRPr="00CE5CF9">
              <w:rPr>
                <w:rFonts w:ascii="Calibri" w:eastAsia="Calibri" w:hAnsi="Calibri" w:cs="Calibri"/>
                <w:color w:val="0F2B25"/>
                <w:sz w:val="22"/>
                <w:szCs w:val="22"/>
              </w:rPr>
              <w:t>Provides mental health specialist advice and support along side the Te Tapui Atawhai-Auckland City Mission teams for whanau to achieve best health outcomes.</w:t>
            </w:r>
          </w:p>
          <w:p w14:paraId="7D85A86A" w14:textId="77777777" w:rsidR="00FE477C" w:rsidRPr="00CE5CF9" w:rsidRDefault="00FE477C" w:rsidP="00CE5CF9">
            <w:pPr>
              <w:pStyle w:val="ListParagraph"/>
              <w:numPr>
                <w:ilvl w:val="0"/>
                <w:numId w:val="15"/>
              </w:numPr>
              <w:jc w:val="both"/>
              <w:rPr>
                <w:rFonts w:ascii="Calibri" w:eastAsia="Calibri" w:hAnsi="Calibri" w:cs="Calibri"/>
                <w:color w:val="0F2B25"/>
                <w:sz w:val="22"/>
                <w:szCs w:val="22"/>
              </w:rPr>
            </w:pPr>
            <w:r w:rsidRPr="00CE5CF9">
              <w:rPr>
                <w:rFonts w:ascii="Calibri" w:eastAsia="Calibri" w:hAnsi="Calibri" w:cs="Calibri"/>
                <w:color w:val="0F2B25"/>
                <w:sz w:val="22"/>
                <w:szCs w:val="22"/>
              </w:rPr>
              <w:t>Educates and provides information to tenant/whānau to improve knowledge of disorder, self-management and prevention of complications and promotion of recovery.</w:t>
            </w:r>
          </w:p>
          <w:p w14:paraId="0B9AED09" w14:textId="77777777" w:rsidR="00FE477C" w:rsidRPr="00CE5CF9" w:rsidRDefault="00FE477C" w:rsidP="00CE5CF9">
            <w:pPr>
              <w:pStyle w:val="ListParagraph"/>
              <w:numPr>
                <w:ilvl w:val="0"/>
                <w:numId w:val="15"/>
              </w:numPr>
              <w:jc w:val="both"/>
              <w:rPr>
                <w:rFonts w:ascii="Calibri" w:eastAsia="Calibri" w:hAnsi="Calibri" w:cs="Calibri"/>
                <w:color w:val="0F2B25"/>
                <w:sz w:val="22"/>
                <w:szCs w:val="22"/>
              </w:rPr>
            </w:pPr>
            <w:r w:rsidRPr="00CE5CF9">
              <w:rPr>
                <w:rFonts w:ascii="Calibri" w:eastAsia="Calibri" w:hAnsi="Calibri" w:cs="Calibri"/>
                <w:color w:val="0F2B25"/>
                <w:sz w:val="22"/>
                <w:szCs w:val="22"/>
              </w:rPr>
              <w:lastRenderedPageBreak/>
              <w:t xml:space="preserve">Contributes to effective discharge planning and/or referral processes to health care providers and support agencies to meet identified health needs. </w:t>
            </w:r>
          </w:p>
          <w:p w14:paraId="518435EE" w14:textId="77777777" w:rsidR="00FE477C" w:rsidRPr="00CE5CF9" w:rsidRDefault="00FE477C" w:rsidP="00CE5CF9">
            <w:pPr>
              <w:pStyle w:val="ListParagraph"/>
              <w:numPr>
                <w:ilvl w:val="0"/>
                <w:numId w:val="15"/>
              </w:numPr>
              <w:jc w:val="both"/>
              <w:rPr>
                <w:rFonts w:ascii="Calibri" w:eastAsia="Calibri" w:hAnsi="Calibri" w:cs="Calibri"/>
                <w:color w:val="0F2B25"/>
                <w:sz w:val="22"/>
                <w:szCs w:val="22"/>
              </w:rPr>
            </w:pPr>
            <w:r w:rsidRPr="00CE5CF9">
              <w:rPr>
                <w:rFonts w:ascii="Calibri" w:eastAsia="Calibri" w:hAnsi="Calibri" w:cs="Calibri"/>
                <w:color w:val="0F2B25"/>
                <w:sz w:val="22"/>
                <w:szCs w:val="22"/>
              </w:rPr>
              <w:t>Accurately documents assessments of tenant/whānau health status and response to nursing inventions and other treatments.</w:t>
            </w:r>
          </w:p>
          <w:p w14:paraId="5815C61F" w14:textId="77777777" w:rsidR="00FE477C" w:rsidRPr="00CE5CF9" w:rsidRDefault="00FE477C" w:rsidP="00CE5CF9">
            <w:pPr>
              <w:pStyle w:val="ListParagraph"/>
              <w:numPr>
                <w:ilvl w:val="0"/>
                <w:numId w:val="15"/>
              </w:numPr>
              <w:jc w:val="both"/>
              <w:rPr>
                <w:rFonts w:ascii="Calibri" w:eastAsia="Calibri" w:hAnsi="Calibri" w:cs="Calibri"/>
                <w:color w:val="0F2B25"/>
                <w:sz w:val="22"/>
                <w:szCs w:val="22"/>
              </w:rPr>
            </w:pPr>
            <w:r w:rsidRPr="00CE5CF9">
              <w:rPr>
                <w:rFonts w:ascii="Calibri" w:eastAsia="Calibri" w:hAnsi="Calibri" w:cs="Calibri"/>
                <w:color w:val="0F2B25"/>
                <w:sz w:val="22"/>
                <w:szCs w:val="22"/>
              </w:rPr>
              <w:t>Applies diagnostic reasoning and professional judgement to nursing practice issues/decisions.</w:t>
            </w:r>
          </w:p>
          <w:p w14:paraId="565E8B39" w14:textId="77777777" w:rsidR="00FE477C" w:rsidRPr="00CE5CF9" w:rsidRDefault="00FE477C" w:rsidP="00CE5CF9">
            <w:pPr>
              <w:pStyle w:val="ListParagraph"/>
              <w:numPr>
                <w:ilvl w:val="0"/>
                <w:numId w:val="15"/>
              </w:numPr>
              <w:jc w:val="both"/>
              <w:rPr>
                <w:rFonts w:ascii="Calibri" w:eastAsia="Calibri" w:hAnsi="Calibri" w:cs="Calibri"/>
                <w:color w:val="0F2B25"/>
                <w:sz w:val="22"/>
                <w:szCs w:val="22"/>
              </w:rPr>
            </w:pPr>
            <w:r w:rsidRPr="00CE5CF9">
              <w:rPr>
                <w:rFonts w:ascii="Calibri" w:eastAsia="Calibri" w:hAnsi="Calibri" w:cs="Calibri"/>
                <w:color w:val="0F2B25"/>
                <w:sz w:val="22"/>
                <w:szCs w:val="22"/>
              </w:rPr>
              <w:t xml:space="preserve">Uses warm handover and liaison to support tenant contact with other agencies. </w:t>
            </w:r>
          </w:p>
          <w:p w14:paraId="040FDC22" w14:textId="77777777" w:rsidR="00FE477C" w:rsidRPr="00CE5CF9" w:rsidRDefault="00FE477C" w:rsidP="00CE5CF9">
            <w:pPr>
              <w:pStyle w:val="ListParagraph"/>
              <w:numPr>
                <w:ilvl w:val="0"/>
                <w:numId w:val="15"/>
              </w:numPr>
              <w:jc w:val="both"/>
              <w:rPr>
                <w:rFonts w:ascii="Calibri" w:eastAsia="Calibri" w:hAnsi="Calibri" w:cs="Calibri"/>
                <w:color w:val="0F2B25"/>
                <w:sz w:val="22"/>
                <w:szCs w:val="22"/>
              </w:rPr>
            </w:pPr>
            <w:r w:rsidRPr="00CE5CF9">
              <w:rPr>
                <w:rFonts w:ascii="Calibri" w:eastAsia="Calibri" w:hAnsi="Calibri" w:cs="Calibri"/>
                <w:color w:val="0F2B25"/>
                <w:sz w:val="22"/>
                <w:szCs w:val="22"/>
              </w:rPr>
              <w:t>Promotes manaakitanga to support and strengthen whanau voice and choice with all agencies and key stakeholders</w:t>
            </w:r>
          </w:p>
          <w:p w14:paraId="320E25D4" w14:textId="74EC4FF9" w:rsidR="00FE477C" w:rsidRDefault="00FE477C" w:rsidP="00CE5CF9">
            <w:pPr>
              <w:pStyle w:val="ListParagraph"/>
              <w:numPr>
                <w:ilvl w:val="0"/>
                <w:numId w:val="15"/>
              </w:numPr>
              <w:jc w:val="both"/>
              <w:rPr>
                <w:rFonts w:ascii="Calibri" w:eastAsia="Calibri" w:hAnsi="Calibri" w:cs="Calibri"/>
                <w:color w:val="0F2B25"/>
                <w:sz w:val="22"/>
                <w:szCs w:val="22"/>
              </w:rPr>
            </w:pPr>
            <w:r w:rsidRPr="00CE5CF9">
              <w:rPr>
                <w:rFonts w:ascii="Calibri" w:eastAsia="Calibri" w:hAnsi="Calibri" w:cs="Calibri"/>
                <w:color w:val="0F2B25"/>
                <w:sz w:val="22"/>
                <w:szCs w:val="22"/>
              </w:rPr>
              <w:t>Identifies situations of clinical risk and takes appropriate action.</w:t>
            </w:r>
          </w:p>
          <w:p w14:paraId="27139433" w14:textId="77777777" w:rsidR="00CE5CF9" w:rsidRPr="00CE5CF9" w:rsidRDefault="00CE5CF9" w:rsidP="00CE5CF9">
            <w:pPr>
              <w:pStyle w:val="ListParagraph"/>
              <w:jc w:val="both"/>
              <w:rPr>
                <w:rFonts w:ascii="Calibri" w:eastAsia="Calibri" w:hAnsi="Calibri" w:cs="Calibri"/>
                <w:color w:val="0F2B25"/>
                <w:sz w:val="22"/>
                <w:szCs w:val="22"/>
              </w:rPr>
            </w:pPr>
          </w:p>
          <w:p w14:paraId="365761E7" w14:textId="37251AE9" w:rsidR="00CE5CF9" w:rsidRDefault="00CE5CF9" w:rsidP="00CE5CF9">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b/>
                <w:bCs/>
                <w:color w:val="000000" w:themeColor="text1"/>
              </w:rPr>
            </w:pPr>
            <w:r w:rsidRPr="00CE5CF9">
              <w:rPr>
                <w:b/>
                <w:bCs/>
                <w:color w:val="000000" w:themeColor="text1"/>
              </w:rPr>
              <w:t>Build Cultural Capability &amp; Safety</w:t>
            </w:r>
          </w:p>
          <w:p w14:paraId="0A95AB69" w14:textId="77777777" w:rsidR="00D713A0" w:rsidRPr="00D713A0" w:rsidRDefault="00D713A0" w:rsidP="00D713A0">
            <w:pPr>
              <w:pStyle w:val="ListParagraph"/>
              <w:numPr>
                <w:ilvl w:val="0"/>
                <w:numId w:val="15"/>
              </w:numPr>
              <w:jc w:val="both"/>
              <w:rPr>
                <w:rFonts w:ascii="Calibri" w:eastAsia="Calibri" w:hAnsi="Calibri" w:cs="Calibri"/>
                <w:color w:val="0F2B25"/>
                <w:sz w:val="22"/>
                <w:szCs w:val="22"/>
              </w:rPr>
            </w:pPr>
            <w:r w:rsidRPr="00D713A0">
              <w:rPr>
                <w:rFonts w:ascii="Calibri" w:eastAsia="Calibri" w:hAnsi="Calibri" w:cs="Calibri"/>
                <w:color w:val="0F2B25"/>
                <w:sz w:val="22"/>
                <w:szCs w:val="22"/>
              </w:rPr>
              <w:t xml:space="preserve">Demonstrate a deep understanding and appreciation of </w:t>
            </w:r>
            <w:proofErr w:type="spellStart"/>
            <w:r w:rsidRPr="00D713A0">
              <w:rPr>
                <w:rFonts w:ascii="Calibri" w:eastAsia="Calibri" w:hAnsi="Calibri" w:cs="Calibri"/>
                <w:color w:val="0F2B25"/>
                <w:sz w:val="22"/>
                <w:szCs w:val="22"/>
              </w:rPr>
              <w:t>mātauranga</w:t>
            </w:r>
            <w:proofErr w:type="spellEnd"/>
            <w:r w:rsidRPr="00D713A0">
              <w:rPr>
                <w:rFonts w:ascii="Calibri" w:eastAsia="Calibri" w:hAnsi="Calibri" w:cs="Calibri"/>
                <w:color w:val="0F2B25"/>
                <w:sz w:val="22"/>
                <w:szCs w:val="22"/>
              </w:rPr>
              <w:t xml:space="preserve"> Māori, mahi a </w:t>
            </w:r>
            <w:proofErr w:type="spellStart"/>
            <w:r w:rsidRPr="00D713A0">
              <w:rPr>
                <w:rFonts w:ascii="Calibri" w:eastAsia="Calibri" w:hAnsi="Calibri" w:cs="Calibri"/>
                <w:color w:val="0F2B25"/>
                <w:sz w:val="22"/>
                <w:szCs w:val="22"/>
              </w:rPr>
              <w:t>wairua</w:t>
            </w:r>
            <w:proofErr w:type="spellEnd"/>
            <w:r w:rsidRPr="00D713A0">
              <w:rPr>
                <w:rFonts w:ascii="Calibri" w:eastAsia="Calibri" w:hAnsi="Calibri" w:cs="Calibri"/>
                <w:color w:val="0F2B25"/>
                <w:sz w:val="22"/>
                <w:szCs w:val="22"/>
              </w:rPr>
              <w:t xml:space="preserve"> and tikanga informed care and the intersection across mental health frameworks. </w:t>
            </w:r>
          </w:p>
          <w:p w14:paraId="2ADD9C8F" w14:textId="77777777" w:rsidR="00D713A0" w:rsidRPr="00D713A0" w:rsidRDefault="00D713A0" w:rsidP="00D713A0">
            <w:pPr>
              <w:pStyle w:val="ListParagraph"/>
              <w:numPr>
                <w:ilvl w:val="0"/>
                <w:numId w:val="15"/>
              </w:numPr>
              <w:jc w:val="both"/>
              <w:rPr>
                <w:rFonts w:ascii="Calibri" w:eastAsia="Calibri" w:hAnsi="Calibri" w:cs="Calibri"/>
                <w:color w:val="0F2B25"/>
                <w:sz w:val="22"/>
                <w:szCs w:val="22"/>
              </w:rPr>
            </w:pPr>
            <w:r w:rsidRPr="00D713A0">
              <w:rPr>
                <w:rFonts w:ascii="Calibri" w:eastAsia="Calibri" w:hAnsi="Calibri" w:cs="Calibri"/>
                <w:color w:val="0F2B25"/>
                <w:sz w:val="22"/>
                <w:szCs w:val="22"/>
              </w:rPr>
              <w:t xml:space="preserve">Implement frameworks and tools to review and improve services, extend Māori capabilities and privilege Māori development while challenging existing behaviour, practices and processes. </w:t>
            </w:r>
          </w:p>
          <w:p w14:paraId="12CBE362" w14:textId="77777777" w:rsidR="00D713A0" w:rsidRPr="00D713A0" w:rsidRDefault="00D713A0" w:rsidP="00D713A0">
            <w:pPr>
              <w:pStyle w:val="ListParagraph"/>
              <w:numPr>
                <w:ilvl w:val="0"/>
                <w:numId w:val="15"/>
              </w:numPr>
              <w:jc w:val="both"/>
              <w:rPr>
                <w:rFonts w:ascii="Calibri" w:eastAsia="Calibri" w:hAnsi="Calibri" w:cs="Calibri"/>
                <w:color w:val="0F2B25"/>
                <w:sz w:val="22"/>
                <w:szCs w:val="22"/>
              </w:rPr>
            </w:pPr>
            <w:r w:rsidRPr="00D713A0">
              <w:rPr>
                <w:rFonts w:ascii="Calibri" w:eastAsia="Calibri" w:hAnsi="Calibri" w:cs="Calibri"/>
                <w:color w:val="0F2B25"/>
                <w:sz w:val="22"/>
                <w:szCs w:val="22"/>
              </w:rPr>
              <w:t xml:space="preserve">Willingness to challenge status quo and openness to perspectives and direction imbedded in mahi a </w:t>
            </w:r>
            <w:proofErr w:type="spellStart"/>
            <w:r w:rsidRPr="00D713A0">
              <w:rPr>
                <w:rFonts w:ascii="Calibri" w:eastAsia="Calibri" w:hAnsi="Calibri" w:cs="Calibri"/>
                <w:color w:val="0F2B25"/>
                <w:sz w:val="22"/>
                <w:szCs w:val="22"/>
              </w:rPr>
              <w:t>wairua</w:t>
            </w:r>
            <w:proofErr w:type="spellEnd"/>
            <w:r w:rsidRPr="00D713A0">
              <w:rPr>
                <w:rFonts w:ascii="Calibri" w:eastAsia="Calibri" w:hAnsi="Calibri" w:cs="Calibri"/>
                <w:color w:val="0F2B25"/>
                <w:sz w:val="22"/>
                <w:szCs w:val="22"/>
              </w:rPr>
              <w:t xml:space="preserve"> (Wairua Practitioner)</w:t>
            </w:r>
          </w:p>
          <w:p w14:paraId="32DEDA61" w14:textId="77777777" w:rsidR="00D713A0" w:rsidRPr="00D713A0" w:rsidRDefault="00D713A0" w:rsidP="00D713A0">
            <w:pPr>
              <w:pStyle w:val="ListParagraph"/>
              <w:numPr>
                <w:ilvl w:val="0"/>
                <w:numId w:val="15"/>
              </w:numPr>
              <w:jc w:val="both"/>
              <w:rPr>
                <w:rFonts w:ascii="Calibri" w:eastAsia="Calibri" w:hAnsi="Calibri" w:cs="Calibri"/>
                <w:color w:val="0F2B25"/>
                <w:sz w:val="22"/>
                <w:szCs w:val="22"/>
              </w:rPr>
            </w:pPr>
            <w:r w:rsidRPr="00D713A0">
              <w:rPr>
                <w:rFonts w:ascii="Calibri" w:eastAsia="Calibri" w:hAnsi="Calibri" w:cs="Calibri"/>
                <w:color w:val="0F2B25"/>
                <w:sz w:val="22"/>
                <w:szCs w:val="22"/>
              </w:rPr>
              <w:t>Identify cross cultural issues and concerns and develop collective strategies to respond to these.</w:t>
            </w:r>
          </w:p>
          <w:p w14:paraId="2A6C826C" w14:textId="77777777" w:rsidR="00D713A0" w:rsidRPr="00D713A0" w:rsidRDefault="00D713A0" w:rsidP="00D713A0">
            <w:pPr>
              <w:pStyle w:val="ListParagraph"/>
              <w:numPr>
                <w:ilvl w:val="0"/>
                <w:numId w:val="15"/>
              </w:numPr>
              <w:jc w:val="both"/>
              <w:rPr>
                <w:rFonts w:ascii="Calibri" w:eastAsia="Calibri" w:hAnsi="Calibri" w:cs="Calibri"/>
                <w:color w:val="0F2B25"/>
                <w:sz w:val="22"/>
                <w:szCs w:val="22"/>
              </w:rPr>
            </w:pPr>
            <w:r w:rsidRPr="00D713A0">
              <w:rPr>
                <w:rFonts w:ascii="Calibri" w:eastAsia="Calibri" w:hAnsi="Calibri" w:cs="Calibri"/>
                <w:color w:val="0F2B25"/>
                <w:sz w:val="22"/>
                <w:szCs w:val="22"/>
              </w:rPr>
              <w:t>Continually monitor and improve systems, methods, efficiency and the quality of services provided to residents.</w:t>
            </w:r>
          </w:p>
          <w:p w14:paraId="627F566F" w14:textId="77777777" w:rsidR="00CE5CF9" w:rsidRDefault="00CE5CF9" w:rsidP="00CE5CF9">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b/>
                <w:bCs/>
                <w:color w:val="000000" w:themeColor="text1"/>
              </w:rPr>
            </w:pPr>
          </w:p>
          <w:p w14:paraId="3E75AEB3" w14:textId="26517727" w:rsidR="00D713A0" w:rsidRPr="00CE5CF9" w:rsidRDefault="00D713A0" w:rsidP="00CE5CF9">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b/>
                <w:bCs/>
                <w:color w:val="000000" w:themeColor="text1"/>
              </w:rPr>
            </w:pPr>
            <w:r>
              <w:rPr>
                <w:b/>
                <w:bCs/>
                <w:color w:val="000000" w:themeColor="text1"/>
              </w:rPr>
              <w:t xml:space="preserve">Assessment &amp; </w:t>
            </w:r>
            <w:proofErr w:type="spellStart"/>
            <w:r>
              <w:rPr>
                <w:b/>
                <w:bCs/>
                <w:color w:val="000000" w:themeColor="text1"/>
              </w:rPr>
              <w:t>Preperation</w:t>
            </w:r>
            <w:proofErr w:type="spellEnd"/>
          </w:p>
          <w:p w14:paraId="344D9EE5" w14:textId="77777777" w:rsidR="001F62B6" w:rsidRPr="001F62B6" w:rsidRDefault="001F62B6" w:rsidP="001F62B6">
            <w:pPr>
              <w:pStyle w:val="ListParagraph"/>
              <w:numPr>
                <w:ilvl w:val="0"/>
                <w:numId w:val="15"/>
              </w:numPr>
              <w:jc w:val="both"/>
              <w:rPr>
                <w:rFonts w:ascii="Calibri" w:eastAsia="Calibri" w:hAnsi="Calibri" w:cs="Calibri"/>
                <w:color w:val="0F2B25"/>
                <w:sz w:val="22"/>
                <w:szCs w:val="22"/>
              </w:rPr>
            </w:pPr>
            <w:r w:rsidRPr="001F62B6">
              <w:rPr>
                <w:rFonts w:ascii="Calibri" w:eastAsia="Calibri" w:hAnsi="Calibri" w:cs="Calibri"/>
                <w:color w:val="0F2B25"/>
                <w:sz w:val="22"/>
                <w:szCs w:val="22"/>
              </w:rPr>
              <w:t>Identifies situations of clinical risk and takes appropriate action to ensure a safe environment for residents/whānau and staff.</w:t>
            </w:r>
          </w:p>
          <w:p w14:paraId="20D5778F" w14:textId="77777777" w:rsidR="001F62B6" w:rsidRPr="001F62B6" w:rsidRDefault="001F62B6" w:rsidP="001F62B6">
            <w:pPr>
              <w:pStyle w:val="ListParagraph"/>
              <w:numPr>
                <w:ilvl w:val="0"/>
                <w:numId w:val="15"/>
              </w:numPr>
              <w:jc w:val="both"/>
              <w:rPr>
                <w:rFonts w:ascii="Calibri" w:eastAsia="Calibri" w:hAnsi="Calibri" w:cs="Calibri"/>
                <w:color w:val="0F2B25"/>
                <w:sz w:val="22"/>
                <w:szCs w:val="22"/>
              </w:rPr>
            </w:pPr>
            <w:r w:rsidRPr="001F62B6">
              <w:rPr>
                <w:rFonts w:ascii="Calibri" w:eastAsia="Calibri" w:hAnsi="Calibri" w:cs="Calibri"/>
                <w:color w:val="0F2B25"/>
                <w:sz w:val="22"/>
                <w:szCs w:val="22"/>
              </w:rPr>
              <w:t>Demonstrates commitment to quality improvements, risk management and resource utilisation.</w:t>
            </w:r>
          </w:p>
          <w:p w14:paraId="38585D8D" w14:textId="77777777" w:rsidR="001F62B6" w:rsidRPr="001F62B6" w:rsidRDefault="001F62B6" w:rsidP="001F62B6">
            <w:pPr>
              <w:pStyle w:val="ListParagraph"/>
              <w:numPr>
                <w:ilvl w:val="0"/>
                <w:numId w:val="15"/>
              </w:numPr>
              <w:jc w:val="both"/>
              <w:rPr>
                <w:rFonts w:ascii="Calibri" w:eastAsia="Calibri" w:hAnsi="Calibri" w:cs="Calibri"/>
                <w:color w:val="0F2B25"/>
                <w:sz w:val="22"/>
                <w:szCs w:val="22"/>
              </w:rPr>
            </w:pPr>
            <w:r w:rsidRPr="001F62B6">
              <w:rPr>
                <w:rFonts w:ascii="Calibri" w:eastAsia="Calibri" w:hAnsi="Calibri" w:cs="Calibri"/>
                <w:color w:val="0F2B25"/>
                <w:sz w:val="22"/>
                <w:szCs w:val="22"/>
              </w:rPr>
              <w:t>Provides input into clinical standards/protocols and policies and undertakes clinical audits as required.</w:t>
            </w:r>
          </w:p>
          <w:p w14:paraId="3109B155" w14:textId="77777777" w:rsidR="001F62B6" w:rsidRPr="001F62B6" w:rsidRDefault="001F62B6" w:rsidP="001F62B6">
            <w:pPr>
              <w:pStyle w:val="ListParagraph"/>
              <w:numPr>
                <w:ilvl w:val="0"/>
                <w:numId w:val="15"/>
              </w:numPr>
              <w:jc w:val="both"/>
              <w:rPr>
                <w:rFonts w:ascii="Calibri" w:eastAsia="Calibri" w:hAnsi="Calibri" w:cs="Calibri"/>
                <w:color w:val="0F2B25"/>
                <w:sz w:val="22"/>
                <w:szCs w:val="22"/>
              </w:rPr>
            </w:pPr>
            <w:r w:rsidRPr="001F62B6">
              <w:rPr>
                <w:rFonts w:ascii="Calibri" w:eastAsia="Calibri" w:hAnsi="Calibri" w:cs="Calibri"/>
                <w:color w:val="0F2B25"/>
                <w:sz w:val="22"/>
                <w:szCs w:val="22"/>
              </w:rPr>
              <w:t xml:space="preserve">Evaluates the effectiveness, efficiency and safety of clinical practice. </w:t>
            </w:r>
          </w:p>
          <w:p w14:paraId="5BE4CBD0" w14:textId="77777777" w:rsidR="001F62B6" w:rsidRPr="001F62B6" w:rsidRDefault="001F62B6" w:rsidP="001F62B6">
            <w:pPr>
              <w:pStyle w:val="ListParagraph"/>
              <w:numPr>
                <w:ilvl w:val="0"/>
                <w:numId w:val="15"/>
              </w:numPr>
              <w:jc w:val="both"/>
              <w:rPr>
                <w:rFonts w:ascii="Calibri" w:eastAsia="Calibri" w:hAnsi="Calibri" w:cs="Calibri"/>
                <w:color w:val="0F2B25"/>
                <w:sz w:val="22"/>
                <w:szCs w:val="22"/>
              </w:rPr>
            </w:pPr>
            <w:r w:rsidRPr="001F62B6">
              <w:rPr>
                <w:rFonts w:ascii="Calibri" w:eastAsia="Calibri" w:hAnsi="Calibri" w:cs="Calibri"/>
                <w:color w:val="0F2B25"/>
                <w:sz w:val="22"/>
                <w:szCs w:val="22"/>
              </w:rPr>
              <w:t xml:space="preserve">Participates in the implementation of nursing models of care appropriate to the population needs. </w:t>
            </w:r>
          </w:p>
          <w:p w14:paraId="736BE4C5" w14:textId="77777777" w:rsidR="001F62B6" w:rsidRPr="001F62B6" w:rsidRDefault="001F62B6" w:rsidP="001F62B6">
            <w:pPr>
              <w:pStyle w:val="ListParagraph"/>
              <w:numPr>
                <w:ilvl w:val="0"/>
                <w:numId w:val="15"/>
              </w:numPr>
              <w:jc w:val="both"/>
              <w:rPr>
                <w:rFonts w:ascii="Calibri" w:eastAsia="Calibri" w:hAnsi="Calibri" w:cs="Calibri"/>
                <w:color w:val="0F2B25"/>
                <w:sz w:val="22"/>
                <w:szCs w:val="22"/>
              </w:rPr>
            </w:pPr>
            <w:r w:rsidRPr="001F62B6">
              <w:rPr>
                <w:rFonts w:ascii="Calibri" w:eastAsia="Calibri" w:hAnsi="Calibri" w:cs="Calibri"/>
                <w:color w:val="0F2B25"/>
                <w:sz w:val="22"/>
                <w:szCs w:val="22"/>
              </w:rPr>
              <w:t>Assists in the implementation of initiatives to address differential access to healthcare services for Māori.</w:t>
            </w:r>
          </w:p>
          <w:p w14:paraId="34A2C6E3" w14:textId="0D343D39" w:rsidR="10502686" w:rsidRDefault="001F62B6" w:rsidP="001F62B6">
            <w:pPr>
              <w:pStyle w:val="ListParagraph"/>
              <w:numPr>
                <w:ilvl w:val="0"/>
                <w:numId w:val="15"/>
              </w:numPr>
              <w:jc w:val="both"/>
              <w:rPr>
                <w:rFonts w:ascii="Calibri" w:eastAsia="Calibri" w:hAnsi="Calibri" w:cs="Calibri"/>
                <w:color w:val="0F2B25"/>
                <w:sz w:val="22"/>
                <w:szCs w:val="22"/>
              </w:rPr>
            </w:pPr>
            <w:r w:rsidRPr="001F62B6">
              <w:rPr>
                <w:rFonts w:ascii="Calibri" w:eastAsia="Calibri" w:hAnsi="Calibri" w:cs="Calibri"/>
                <w:color w:val="0F2B25"/>
                <w:sz w:val="22"/>
                <w:szCs w:val="22"/>
              </w:rPr>
              <w:t>Acts to identify and minimise organisational risks.</w:t>
            </w:r>
          </w:p>
          <w:p w14:paraId="2321D54F" w14:textId="77777777" w:rsidR="001F62B6" w:rsidRPr="001F62B6" w:rsidRDefault="001F62B6" w:rsidP="001F62B6">
            <w:pPr>
              <w:pStyle w:val="ListParagraph"/>
              <w:jc w:val="both"/>
              <w:rPr>
                <w:rFonts w:ascii="Calibri" w:eastAsia="Calibri" w:hAnsi="Calibri" w:cs="Calibri"/>
                <w:color w:val="0F2B25"/>
                <w:sz w:val="22"/>
                <w:szCs w:val="22"/>
              </w:rPr>
            </w:pPr>
          </w:p>
          <w:p w14:paraId="6D24AC5A" w14:textId="328EFAE2" w:rsidR="15E5CF76" w:rsidRDefault="15E5CF76" w:rsidP="45123459">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b/>
                <w:bCs/>
                <w:color w:val="000000" w:themeColor="text1"/>
              </w:rPr>
            </w:pPr>
            <w:r w:rsidRPr="45123459">
              <w:rPr>
                <w:b/>
                <w:bCs/>
                <w:color w:val="000000" w:themeColor="text1"/>
              </w:rPr>
              <w:t xml:space="preserve">Tikanga - </w:t>
            </w:r>
            <w:r w:rsidR="21C20F27" w:rsidRPr="45123459">
              <w:rPr>
                <w:b/>
                <w:bCs/>
                <w:color w:val="000000" w:themeColor="text1"/>
              </w:rPr>
              <w:t xml:space="preserve">Culture </w:t>
            </w:r>
            <w:r w:rsidR="0500EED8" w:rsidRPr="45123459">
              <w:rPr>
                <w:b/>
                <w:bCs/>
                <w:color w:val="000000" w:themeColor="text1"/>
              </w:rPr>
              <w:t>and</w:t>
            </w:r>
            <w:r w:rsidR="21C20F27" w:rsidRPr="45123459">
              <w:rPr>
                <w:b/>
                <w:bCs/>
                <w:color w:val="000000" w:themeColor="text1"/>
              </w:rPr>
              <w:t xml:space="preserve"> </w:t>
            </w:r>
            <w:r w:rsidR="0500EED8" w:rsidRPr="45123459">
              <w:rPr>
                <w:b/>
                <w:bCs/>
                <w:color w:val="000000" w:themeColor="text1"/>
              </w:rPr>
              <w:t>r</w:t>
            </w:r>
            <w:r w:rsidR="21C20F27" w:rsidRPr="45123459">
              <w:rPr>
                <w:b/>
                <w:bCs/>
                <w:color w:val="000000" w:themeColor="text1"/>
              </w:rPr>
              <w:t xml:space="preserve">elationships </w:t>
            </w:r>
          </w:p>
          <w:p w14:paraId="4D1425CB" w14:textId="3BFD7534" w:rsidR="5F9CFA6A" w:rsidRPr="0063435C" w:rsidRDefault="255FC99D" w:rsidP="00257890">
            <w:pPr>
              <w:pStyle w:val="ListParagraph"/>
              <w:numPr>
                <w:ilvl w:val="0"/>
                <w:numId w:val="15"/>
              </w:numPr>
              <w:jc w:val="both"/>
              <w:rPr>
                <w:rFonts w:ascii="Calibri" w:eastAsia="Calibri" w:hAnsi="Calibri" w:cs="Calibri"/>
                <w:color w:val="0F2B25"/>
                <w:sz w:val="22"/>
                <w:szCs w:val="22"/>
              </w:rPr>
            </w:pPr>
            <w:r w:rsidRPr="2103DFA9">
              <w:rPr>
                <w:rFonts w:ascii="Calibri" w:eastAsia="Calibri" w:hAnsi="Calibri" w:cs="Calibri"/>
                <w:color w:val="0F2B25"/>
                <w:sz w:val="22"/>
                <w:szCs w:val="22"/>
              </w:rPr>
              <w:t xml:space="preserve">Demonstrate through actions commitment to Te </w:t>
            </w:r>
            <w:proofErr w:type="spellStart"/>
            <w:r w:rsidRPr="2103DFA9">
              <w:rPr>
                <w:rFonts w:ascii="Calibri" w:eastAsia="Calibri" w:hAnsi="Calibri" w:cs="Calibri"/>
                <w:color w:val="0F2B25"/>
                <w:sz w:val="22"/>
                <w:szCs w:val="22"/>
              </w:rPr>
              <w:t>Tiriti</w:t>
            </w:r>
            <w:proofErr w:type="spellEnd"/>
            <w:r w:rsidRPr="2103DFA9">
              <w:rPr>
                <w:rFonts w:ascii="Calibri" w:eastAsia="Calibri" w:hAnsi="Calibri" w:cs="Calibri"/>
                <w:color w:val="0F2B25"/>
                <w:sz w:val="22"/>
                <w:szCs w:val="22"/>
              </w:rPr>
              <w:t xml:space="preserve"> o Waitangi and the Mission’s values of </w:t>
            </w:r>
            <w:proofErr w:type="spellStart"/>
            <w:r w:rsidRPr="2103DFA9">
              <w:rPr>
                <w:rFonts w:ascii="Calibri" w:eastAsia="Calibri" w:hAnsi="Calibri" w:cs="Calibri"/>
                <w:color w:val="0F2B25"/>
                <w:sz w:val="22"/>
                <w:szCs w:val="22"/>
              </w:rPr>
              <w:t>Manaakitanga</w:t>
            </w:r>
            <w:proofErr w:type="spellEnd"/>
            <w:r w:rsidRPr="2103DFA9">
              <w:rPr>
                <w:rFonts w:ascii="Calibri" w:eastAsia="Calibri" w:hAnsi="Calibri" w:cs="Calibri"/>
                <w:color w:val="0F2B25"/>
                <w:sz w:val="22"/>
                <w:szCs w:val="22"/>
              </w:rPr>
              <w:t xml:space="preserve">, Atawhai, </w:t>
            </w:r>
            <w:proofErr w:type="spellStart"/>
            <w:r w:rsidRPr="2103DFA9">
              <w:rPr>
                <w:rFonts w:ascii="Calibri" w:eastAsia="Calibri" w:hAnsi="Calibri" w:cs="Calibri"/>
                <w:color w:val="0F2B25"/>
                <w:sz w:val="22"/>
                <w:szCs w:val="22"/>
              </w:rPr>
              <w:t>Rangapū</w:t>
            </w:r>
            <w:proofErr w:type="spellEnd"/>
            <w:r w:rsidRPr="2103DFA9">
              <w:rPr>
                <w:rFonts w:ascii="Calibri" w:eastAsia="Calibri" w:hAnsi="Calibri" w:cs="Calibri"/>
                <w:color w:val="0F2B25"/>
                <w:sz w:val="22"/>
                <w:szCs w:val="22"/>
              </w:rPr>
              <w:t xml:space="preserve"> and Mana Tika, Mana </w:t>
            </w:r>
            <w:proofErr w:type="spellStart"/>
            <w:r w:rsidR="7EB1FF50" w:rsidRPr="0063435C">
              <w:rPr>
                <w:rFonts w:ascii="Calibri" w:eastAsia="Calibri" w:hAnsi="Calibri" w:cs="Calibri"/>
                <w:color w:val="0F2B25"/>
                <w:sz w:val="22"/>
                <w:szCs w:val="22"/>
              </w:rPr>
              <w:t>Ō</w:t>
            </w:r>
            <w:r w:rsidRPr="0063435C">
              <w:rPr>
                <w:rFonts w:ascii="Calibri" w:eastAsia="Calibri" w:hAnsi="Calibri" w:cs="Calibri"/>
                <w:color w:val="0F2B25"/>
                <w:sz w:val="22"/>
                <w:szCs w:val="22"/>
              </w:rPr>
              <w:t>rite</w:t>
            </w:r>
            <w:proofErr w:type="spellEnd"/>
            <w:r w:rsidRPr="0063435C">
              <w:rPr>
                <w:rFonts w:ascii="Calibri" w:eastAsia="Calibri" w:hAnsi="Calibri" w:cs="Calibri"/>
                <w:color w:val="0F2B25"/>
                <w:sz w:val="22"/>
                <w:szCs w:val="22"/>
              </w:rPr>
              <w:t>.</w:t>
            </w:r>
          </w:p>
          <w:p w14:paraId="523EB95C" w14:textId="2FB1AF8E" w:rsidR="5F9CFA6A" w:rsidRPr="0063435C" w:rsidRDefault="255FC99D" w:rsidP="00257890">
            <w:pPr>
              <w:pStyle w:val="ListParagraph"/>
              <w:numPr>
                <w:ilvl w:val="0"/>
                <w:numId w:val="15"/>
              </w:numPr>
              <w:jc w:val="both"/>
              <w:rPr>
                <w:rFonts w:ascii="Calibri" w:eastAsia="Calibri" w:hAnsi="Calibri" w:cs="Calibri"/>
                <w:color w:val="0F2B25"/>
                <w:sz w:val="22"/>
                <w:szCs w:val="22"/>
              </w:rPr>
            </w:pPr>
            <w:r w:rsidRPr="0063435C">
              <w:rPr>
                <w:rFonts w:ascii="Calibri" w:eastAsia="Calibri" w:hAnsi="Calibri" w:cs="Calibri"/>
                <w:color w:val="0F2B25"/>
                <w:sz w:val="22"/>
                <w:szCs w:val="22"/>
              </w:rPr>
              <w:t>Demonstrate Cultural Safety principles when engaging with Māori: (Reflective Practice; Minimise Power Imbalance; Awareness of Colonisation; Appropriate Communication)</w:t>
            </w:r>
            <w:r w:rsidR="2FF202E6" w:rsidRPr="0063435C">
              <w:rPr>
                <w:rFonts w:ascii="Calibri" w:eastAsia="Calibri" w:hAnsi="Calibri" w:cs="Calibri"/>
                <w:color w:val="0F2B25"/>
                <w:sz w:val="22"/>
                <w:szCs w:val="22"/>
              </w:rPr>
              <w:t>.</w:t>
            </w:r>
          </w:p>
          <w:p w14:paraId="4A59097E" w14:textId="1CBAAE19" w:rsidR="5F9CFA6A" w:rsidRPr="0063435C" w:rsidRDefault="255FC99D" w:rsidP="00257890">
            <w:pPr>
              <w:pStyle w:val="ListParagraph"/>
              <w:numPr>
                <w:ilvl w:val="0"/>
                <w:numId w:val="15"/>
              </w:numPr>
              <w:jc w:val="both"/>
              <w:rPr>
                <w:rFonts w:ascii="Calibri" w:eastAsia="Calibri" w:hAnsi="Calibri" w:cs="Calibri"/>
                <w:color w:val="0F2B25"/>
                <w:sz w:val="22"/>
                <w:szCs w:val="22"/>
              </w:rPr>
            </w:pPr>
            <w:r w:rsidRPr="0063435C">
              <w:rPr>
                <w:rFonts w:ascii="Calibri" w:eastAsia="Calibri" w:hAnsi="Calibri" w:cs="Calibri"/>
                <w:color w:val="0F2B25"/>
                <w:sz w:val="22"/>
                <w:szCs w:val="22"/>
              </w:rPr>
              <w:t>Demonstrate cultural awareness when engaging with all people</w:t>
            </w:r>
            <w:r w:rsidR="032064B9" w:rsidRPr="0063435C">
              <w:rPr>
                <w:rFonts w:ascii="Calibri" w:eastAsia="Calibri" w:hAnsi="Calibri" w:cs="Calibri"/>
                <w:color w:val="0F2B25"/>
                <w:sz w:val="22"/>
                <w:szCs w:val="22"/>
              </w:rPr>
              <w:t>.</w:t>
            </w:r>
          </w:p>
          <w:p w14:paraId="59B11FC9" w14:textId="734FDFCA" w:rsidR="5F9CFA6A" w:rsidRPr="0063435C" w:rsidRDefault="255FC99D" w:rsidP="00257890">
            <w:pPr>
              <w:pStyle w:val="ListParagraph"/>
              <w:numPr>
                <w:ilvl w:val="0"/>
                <w:numId w:val="15"/>
              </w:numPr>
              <w:jc w:val="both"/>
              <w:rPr>
                <w:rFonts w:ascii="Calibri" w:eastAsia="Calibri" w:hAnsi="Calibri" w:cs="Calibri"/>
                <w:color w:val="0F2B25"/>
                <w:sz w:val="22"/>
                <w:szCs w:val="22"/>
              </w:rPr>
            </w:pPr>
            <w:r w:rsidRPr="0063435C">
              <w:rPr>
                <w:rFonts w:ascii="Calibri" w:eastAsia="Calibri" w:hAnsi="Calibri" w:cs="Calibri"/>
                <w:color w:val="0F2B25"/>
                <w:sz w:val="22"/>
                <w:szCs w:val="22"/>
              </w:rPr>
              <w:t>Demonstrate empathy and understanding of issues including colonisation in NZ, trauma, mental health, addiction, poverty and homelessness.</w:t>
            </w:r>
          </w:p>
          <w:p w14:paraId="3AC62640" w14:textId="0A0ACD4C" w:rsidR="5F9CFA6A" w:rsidRDefault="5F9CFA6A" w:rsidP="00257890">
            <w:pPr>
              <w:pStyle w:val="ListParagraph"/>
              <w:numPr>
                <w:ilvl w:val="0"/>
                <w:numId w:val="15"/>
              </w:numPr>
              <w:jc w:val="both"/>
              <w:rPr>
                <w:rFonts w:ascii="Calibri" w:eastAsia="Calibri" w:hAnsi="Calibri" w:cs="Calibri"/>
                <w:color w:val="0F2B25"/>
                <w:sz w:val="22"/>
                <w:szCs w:val="22"/>
              </w:rPr>
            </w:pPr>
            <w:r w:rsidRPr="45123459">
              <w:rPr>
                <w:rFonts w:ascii="Calibri" w:eastAsia="Calibri" w:hAnsi="Calibri" w:cs="Calibri"/>
                <w:color w:val="0F2B25"/>
                <w:sz w:val="22"/>
                <w:szCs w:val="22"/>
              </w:rPr>
              <w:lastRenderedPageBreak/>
              <w:t>Ability to communicate clearly and effectively with people from all walks of life and at various organisational levels.</w:t>
            </w:r>
          </w:p>
          <w:p w14:paraId="1819C6AA" w14:textId="064B8D39" w:rsidR="5F9CFA6A" w:rsidRDefault="5F9CFA6A" w:rsidP="00257890">
            <w:pPr>
              <w:pStyle w:val="ListParagraph"/>
              <w:numPr>
                <w:ilvl w:val="0"/>
                <w:numId w:val="15"/>
              </w:numPr>
              <w:jc w:val="both"/>
              <w:rPr>
                <w:rFonts w:ascii="Calibri" w:eastAsia="Calibri" w:hAnsi="Calibri" w:cs="Calibri"/>
                <w:color w:val="0F2B25"/>
                <w:sz w:val="22"/>
                <w:szCs w:val="22"/>
              </w:rPr>
            </w:pPr>
            <w:r w:rsidRPr="45123459">
              <w:rPr>
                <w:rFonts w:ascii="Calibri" w:eastAsia="Calibri" w:hAnsi="Calibri" w:cs="Calibri"/>
                <w:color w:val="0F2B25"/>
                <w:sz w:val="22"/>
                <w:szCs w:val="22"/>
              </w:rPr>
              <w:t>Advocate for social justice, improved social conditions and a fair sharing of the community’s resources</w:t>
            </w:r>
          </w:p>
          <w:p w14:paraId="585D8C3A" w14:textId="77777777" w:rsidR="00664066" w:rsidRPr="00664066" w:rsidRDefault="00664066" w:rsidP="00664066">
            <w:pPr>
              <w:pStyle w:val="ListParagraph"/>
              <w:ind w:left="1440"/>
              <w:jc w:val="both"/>
              <w:rPr>
                <w:rFonts w:asciiTheme="minorHAnsi" w:hAnsiTheme="minorHAnsi" w:cstheme="minorHAnsi"/>
                <w:b/>
                <w:sz w:val="22"/>
                <w:szCs w:val="22"/>
              </w:rPr>
            </w:pPr>
          </w:p>
          <w:p w14:paraId="144BFEE4" w14:textId="3456377A" w:rsidR="75C03C72" w:rsidRDefault="75C03C72" w:rsidP="45123459">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b/>
                <w:bCs/>
                <w:color w:val="000000" w:themeColor="text1"/>
              </w:rPr>
            </w:pPr>
            <w:r w:rsidRPr="45123459">
              <w:rPr>
                <w:b/>
                <w:bCs/>
                <w:color w:val="000000" w:themeColor="text1"/>
              </w:rPr>
              <w:t xml:space="preserve">Health and Safety, </w:t>
            </w:r>
            <w:r w:rsidR="608242F8" w:rsidRPr="45123459">
              <w:rPr>
                <w:b/>
                <w:bCs/>
                <w:color w:val="000000" w:themeColor="text1"/>
              </w:rPr>
              <w:t xml:space="preserve">Quality </w:t>
            </w:r>
            <w:r w:rsidR="75D5503A" w:rsidRPr="45123459">
              <w:rPr>
                <w:b/>
                <w:bCs/>
                <w:color w:val="000000" w:themeColor="text1"/>
              </w:rPr>
              <w:t>and</w:t>
            </w:r>
            <w:r w:rsidR="608242F8" w:rsidRPr="45123459">
              <w:rPr>
                <w:b/>
                <w:bCs/>
                <w:color w:val="000000" w:themeColor="text1"/>
              </w:rPr>
              <w:t xml:space="preserve"> Compliance</w:t>
            </w:r>
            <w:r w:rsidR="112C2193" w:rsidRPr="45123459">
              <w:rPr>
                <w:b/>
                <w:bCs/>
                <w:color w:val="000000" w:themeColor="text1"/>
              </w:rPr>
              <w:t>, Ethics</w:t>
            </w:r>
          </w:p>
          <w:p w14:paraId="53266BA6" w14:textId="2BF08A07" w:rsidR="6C277A8B" w:rsidRDefault="6C277A8B" w:rsidP="00257890">
            <w:pPr>
              <w:pStyle w:val="ListParagraph"/>
              <w:numPr>
                <w:ilvl w:val="0"/>
                <w:numId w:val="15"/>
              </w:numPr>
              <w:jc w:val="both"/>
              <w:rPr>
                <w:rFonts w:ascii="Calibri" w:eastAsia="Calibri" w:hAnsi="Calibri" w:cs="Calibri"/>
                <w:color w:val="0F2B25"/>
                <w:sz w:val="22"/>
                <w:szCs w:val="22"/>
              </w:rPr>
            </w:pPr>
            <w:r w:rsidRPr="45123459">
              <w:rPr>
                <w:rFonts w:ascii="Calibri" w:eastAsia="Calibri" w:hAnsi="Calibri" w:cs="Calibri"/>
                <w:color w:val="0F2B25"/>
                <w:sz w:val="22"/>
                <w:szCs w:val="22"/>
              </w:rPr>
              <w:t xml:space="preserve">Act within the professional boundaries outlined in the Mission Code of Ethics and Code of Conduct in all dealings with co-workers, clients and external agency stakeholders. Fulfil Te Tāpui </w:t>
            </w:r>
            <w:proofErr w:type="spellStart"/>
            <w:r w:rsidRPr="45123459">
              <w:rPr>
                <w:rFonts w:ascii="Calibri" w:eastAsia="Calibri" w:hAnsi="Calibri" w:cs="Calibri"/>
                <w:color w:val="0F2B25"/>
                <w:sz w:val="22"/>
                <w:szCs w:val="22"/>
              </w:rPr>
              <w:t>Atawahi</w:t>
            </w:r>
            <w:proofErr w:type="spellEnd"/>
            <w:r w:rsidRPr="45123459">
              <w:rPr>
                <w:rFonts w:ascii="Calibri" w:eastAsia="Calibri" w:hAnsi="Calibri" w:cs="Calibri"/>
                <w:color w:val="0F2B25"/>
                <w:sz w:val="22"/>
                <w:szCs w:val="22"/>
              </w:rPr>
              <w:t xml:space="preserve"> Auckland City Mission policies and procedures with particular attention to safeguarding, health and safety, equality, equity and diversity</w:t>
            </w:r>
            <w:r w:rsidR="3ADB82E8" w:rsidRPr="45123459">
              <w:rPr>
                <w:rFonts w:ascii="Calibri" w:eastAsia="Calibri" w:hAnsi="Calibri" w:cs="Calibri"/>
                <w:color w:val="0F2B25"/>
                <w:sz w:val="22"/>
                <w:szCs w:val="22"/>
              </w:rPr>
              <w:t>.</w:t>
            </w:r>
          </w:p>
          <w:p w14:paraId="3939C644" w14:textId="771BBF57" w:rsidR="6C277A8B" w:rsidRDefault="6C277A8B" w:rsidP="00257890">
            <w:pPr>
              <w:pStyle w:val="ListParagraph"/>
              <w:numPr>
                <w:ilvl w:val="0"/>
                <w:numId w:val="15"/>
              </w:numPr>
              <w:jc w:val="both"/>
              <w:rPr>
                <w:rFonts w:ascii="Calibri" w:eastAsia="Calibri" w:hAnsi="Calibri" w:cs="Calibri"/>
                <w:color w:val="0F2B25"/>
                <w:sz w:val="22"/>
                <w:szCs w:val="22"/>
              </w:rPr>
            </w:pPr>
            <w:r w:rsidRPr="45123459">
              <w:rPr>
                <w:rFonts w:ascii="Calibri" w:eastAsia="Calibri" w:hAnsi="Calibri" w:cs="Calibri"/>
                <w:color w:val="0F2B25"/>
                <w:sz w:val="22"/>
                <w:szCs w:val="22"/>
              </w:rPr>
              <w:t xml:space="preserve">Lead a culture of positive and engaged health and safety practice. Meet requirements of health and safety policy and the Health and Safety at Work Act NZ. Take responsibility to work safely by taking reasonable care of your own health and safety and ensuring your actions or omissions do not pose harm to yourself or others. </w:t>
            </w:r>
            <w:r w:rsidR="00EA0EB1" w:rsidRPr="45123459">
              <w:rPr>
                <w:rFonts w:ascii="Calibri" w:eastAsia="Calibri" w:hAnsi="Calibri" w:cs="Calibri"/>
                <w:color w:val="0F2B25"/>
                <w:sz w:val="22"/>
                <w:szCs w:val="22"/>
              </w:rPr>
              <w:t>Additionally,</w:t>
            </w:r>
            <w:r w:rsidRPr="45123459">
              <w:rPr>
                <w:rFonts w:ascii="Calibri" w:eastAsia="Calibri" w:hAnsi="Calibri" w:cs="Calibri"/>
                <w:color w:val="0F2B25"/>
                <w:sz w:val="22"/>
                <w:szCs w:val="22"/>
              </w:rPr>
              <w:t xml:space="preserve"> it is essential to comply with any reasonable instructions, policies or procedures provided to ensure a safe and healthy work environment for all.</w:t>
            </w:r>
          </w:p>
          <w:p w14:paraId="52CBECB1" w14:textId="6A423FF5" w:rsidR="001F0097" w:rsidRDefault="001F0097" w:rsidP="45123459">
            <w:pPr>
              <w:pStyle w:val="Default"/>
              <w:ind w:left="720"/>
              <w:jc w:val="both"/>
              <w:rPr>
                <w:rFonts w:asciiTheme="minorHAnsi" w:hAnsiTheme="minorHAnsi" w:cstheme="minorBidi"/>
                <w:sz w:val="22"/>
                <w:szCs w:val="22"/>
              </w:rPr>
            </w:pPr>
          </w:p>
          <w:p w14:paraId="0027F976" w14:textId="19F531A3" w:rsidR="001F0097" w:rsidRPr="006450CC" w:rsidRDefault="001F0097" w:rsidP="001F0097">
            <w:pPr>
              <w:pStyle w:val="Default"/>
              <w:jc w:val="both"/>
              <w:rPr>
                <w:rFonts w:asciiTheme="minorHAnsi" w:hAnsiTheme="minorHAnsi" w:cstheme="minorHAnsi"/>
                <w:b/>
                <w:bCs/>
                <w:color w:val="auto"/>
                <w:sz w:val="22"/>
                <w:szCs w:val="22"/>
              </w:rPr>
            </w:pPr>
            <w:r w:rsidRPr="006450CC">
              <w:rPr>
                <w:rFonts w:asciiTheme="minorHAnsi" w:hAnsiTheme="minorHAnsi" w:cstheme="minorHAnsi"/>
                <w:b/>
                <w:bCs/>
                <w:color w:val="auto"/>
                <w:sz w:val="22"/>
                <w:szCs w:val="22"/>
              </w:rPr>
              <w:t>Other</w:t>
            </w:r>
          </w:p>
          <w:p w14:paraId="72E030C5" w14:textId="6DCA2220" w:rsidR="001F0097" w:rsidRPr="00F640A4" w:rsidRDefault="41AC4E4F" w:rsidP="00257890">
            <w:pPr>
              <w:pStyle w:val="Default"/>
              <w:numPr>
                <w:ilvl w:val="0"/>
                <w:numId w:val="15"/>
              </w:numPr>
              <w:jc w:val="both"/>
              <w:rPr>
                <w:rFonts w:asciiTheme="minorHAnsi" w:hAnsiTheme="minorHAnsi" w:cstheme="minorBidi"/>
                <w:sz w:val="22"/>
                <w:szCs w:val="22"/>
              </w:rPr>
            </w:pPr>
            <w:r w:rsidRPr="45123459">
              <w:rPr>
                <w:rFonts w:asciiTheme="minorHAnsi" w:hAnsiTheme="minorHAnsi" w:cstheme="minorBidi"/>
                <w:sz w:val="22"/>
                <w:szCs w:val="22"/>
              </w:rPr>
              <w:t>Comply with a</w:t>
            </w:r>
            <w:r w:rsidR="71A8DF06" w:rsidRPr="45123459">
              <w:rPr>
                <w:rFonts w:asciiTheme="minorHAnsi" w:hAnsiTheme="minorHAnsi" w:cstheme="minorBidi"/>
                <w:sz w:val="22"/>
                <w:szCs w:val="22"/>
              </w:rPr>
              <w:t xml:space="preserve">ny other reasonable request </w:t>
            </w:r>
            <w:r w:rsidR="3C132515" w:rsidRPr="45123459">
              <w:rPr>
                <w:rFonts w:asciiTheme="minorHAnsi" w:hAnsiTheme="minorHAnsi" w:cstheme="minorBidi"/>
                <w:sz w:val="22"/>
                <w:szCs w:val="22"/>
              </w:rPr>
              <w:t>from your manager or team leader.</w:t>
            </w:r>
          </w:p>
          <w:bookmarkEnd w:id="0"/>
          <w:p w14:paraId="3ABD809E" w14:textId="3DA10D83" w:rsidR="00650736" w:rsidRPr="00FC5AA8" w:rsidRDefault="00650736" w:rsidP="00617AF9">
            <w:pPr>
              <w:pStyle w:val="ListParagraph"/>
              <w:jc w:val="both"/>
              <w:rPr>
                <w:rFonts w:cstheme="minorHAnsi"/>
                <w:color w:val="000000"/>
              </w:rPr>
            </w:pPr>
          </w:p>
        </w:tc>
      </w:tr>
    </w:tbl>
    <w:p w14:paraId="4B548859" w14:textId="77777777" w:rsidR="00B27CCC" w:rsidRPr="00FC5AA8" w:rsidRDefault="00B27CCC" w:rsidP="00194C9D">
      <w:pPr>
        <w:spacing w:after="0" w:line="240" w:lineRule="auto"/>
        <w:rPr>
          <w:rFonts w:eastAsia="Times New Roman"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194C9D" w:rsidRPr="00FC5AA8" w14:paraId="08E0D8D3" w14:textId="77777777" w:rsidTr="2103DFA9">
        <w:tc>
          <w:tcPr>
            <w:tcW w:w="9400" w:type="dxa"/>
            <w:gridSpan w:val="2"/>
            <w:shd w:val="clear" w:color="auto" w:fill="D9E2F3" w:themeFill="accent1" w:themeFillTint="33"/>
          </w:tcPr>
          <w:p w14:paraId="75B84F54" w14:textId="77777777" w:rsidR="003147E1" w:rsidRPr="00FC5AA8" w:rsidRDefault="003147E1">
            <w:pPr>
              <w:spacing w:after="0" w:line="240" w:lineRule="auto"/>
              <w:jc w:val="center"/>
              <w:rPr>
                <w:rFonts w:eastAsia="Times New Roman" w:cstheme="minorHAnsi"/>
                <w:b/>
              </w:rPr>
            </w:pPr>
          </w:p>
          <w:p w14:paraId="4CCF7336" w14:textId="5EAF2F4A" w:rsidR="00287CAB" w:rsidRDefault="6763646D" w:rsidP="10502686">
            <w:pPr>
              <w:spacing w:after="0" w:line="240" w:lineRule="auto"/>
              <w:jc w:val="center"/>
              <w:rPr>
                <w:rFonts w:eastAsia="Times New Roman"/>
                <w:b/>
                <w:bCs/>
              </w:rPr>
            </w:pPr>
            <w:r w:rsidRPr="10502686">
              <w:rPr>
                <w:rFonts w:eastAsia="Times New Roman"/>
                <w:b/>
                <w:bCs/>
              </w:rPr>
              <w:t xml:space="preserve">Ngā </w:t>
            </w:r>
            <w:proofErr w:type="spellStart"/>
            <w:r w:rsidRPr="10502686">
              <w:rPr>
                <w:rFonts w:eastAsia="Times New Roman"/>
                <w:b/>
                <w:bCs/>
              </w:rPr>
              <w:t>Whēako</w:t>
            </w:r>
            <w:proofErr w:type="spellEnd"/>
            <w:r w:rsidRPr="10502686">
              <w:rPr>
                <w:rFonts w:eastAsia="Times New Roman"/>
                <w:b/>
                <w:bCs/>
              </w:rPr>
              <w:t xml:space="preserve"> – Ngā Tohu </w:t>
            </w:r>
            <w:proofErr w:type="spellStart"/>
            <w:r w:rsidRPr="10502686">
              <w:rPr>
                <w:rFonts w:eastAsia="Times New Roman"/>
                <w:b/>
                <w:bCs/>
              </w:rPr>
              <w:t>Mātauranga</w:t>
            </w:r>
            <w:proofErr w:type="spellEnd"/>
            <w:r w:rsidRPr="10502686">
              <w:rPr>
                <w:rFonts w:eastAsia="Times New Roman"/>
                <w:b/>
                <w:bCs/>
              </w:rPr>
              <w:t xml:space="preserve"> </w:t>
            </w:r>
          </w:p>
          <w:p w14:paraId="4FA4ECAB" w14:textId="37A12EEF" w:rsidR="00287CAB" w:rsidRDefault="00194C9D" w:rsidP="10502686">
            <w:pPr>
              <w:spacing w:after="0" w:line="240" w:lineRule="auto"/>
              <w:jc w:val="center"/>
              <w:rPr>
                <w:rFonts w:eastAsia="Times New Roman"/>
                <w:b/>
                <w:bCs/>
              </w:rPr>
            </w:pPr>
            <w:r w:rsidRPr="10502686">
              <w:rPr>
                <w:rFonts w:eastAsia="Times New Roman"/>
                <w:b/>
                <w:bCs/>
              </w:rPr>
              <w:t>Qualifications, Experience, Knowledge and Skill Requirements</w:t>
            </w:r>
            <w:r w:rsidR="166C660E" w:rsidRPr="10502686">
              <w:rPr>
                <w:rFonts w:eastAsia="Times New Roman"/>
                <w:b/>
                <w:bCs/>
              </w:rPr>
              <w:t xml:space="preserve"> </w:t>
            </w:r>
          </w:p>
          <w:p w14:paraId="731BB44D" w14:textId="77777777" w:rsidR="00194C9D" w:rsidRPr="00FC5AA8" w:rsidRDefault="00194C9D">
            <w:pPr>
              <w:spacing w:after="0" w:line="240" w:lineRule="auto"/>
              <w:jc w:val="center"/>
              <w:rPr>
                <w:rFonts w:eastAsia="Times New Roman" w:cstheme="minorHAnsi"/>
              </w:rPr>
            </w:pPr>
          </w:p>
        </w:tc>
      </w:tr>
      <w:tr w:rsidR="00756322" w:rsidRPr="00FC5AA8" w14:paraId="572CCB93" w14:textId="77777777" w:rsidTr="2103DFA9">
        <w:tc>
          <w:tcPr>
            <w:tcW w:w="9400" w:type="dxa"/>
            <w:gridSpan w:val="2"/>
          </w:tcPr>
          <w:p w14:paraId="391FB32B" w14:textId="77777777" w:rsidR="00F04F31" w:rsidRDefault="00F04F31" w:rsidP="00756322">
            <w:pPr>
              <w:spacing w:after="0" w:line="240" w:lineRule="auto"/>
              <w:rPr>
                <w:rFonts w:eastAsia="Times New Roman" w:cstheme="minorHAnsi"/>
                <w:bCs/>
              </w:rPr>
            </w:pPr>
          </w:p>
          <w:p w14:paraId="19AF88AD" w14:textId="41EFFAFD" w:rsidR="00756322" w:rsidRDefault="114A663E" w:rsidP="10502686">
            <w:pPr>
              <w:spacing w:after="0" w:line="240" w:lineRule="auto"/>
              <w:rPr>
                <w:rFonts w:eastAsia="Times New Roman"/>
              </w:rPr>
            </w:pPr>
            <w:r w:rsidRPr="2103DFA9">
              <w:rPr>
                <w:rFonts w:eastAsia="Times New Roman"/>
              </w:rPr>
              <w:t xml:space="preserve">The </w:t>
            </w:r>
            <w:r w:rsidR="593226CC" w:rsidRPr="2103DFA9">
              <w:rPr>
                <w:rFonts w:eastAsia="Times New Roman"/>
              </w:rPr>
              <w:t>skills, experience and knowledge</w:t>
            </w:r>
            <w:r w:rsidRPr="2103DFA9">
              <w:rPr>
                <w:rFonts w:eastAsia="Times New Roman"/>
              </w:rPr>
              <w:t xml:space="preserve"> </w:t>
            </w:r>
            <w:r w:rsidR="5EAA20DE" w:rsidRPr="2103DFA9">
              <w:rPr>
                <w:rFonts w:eastAsia="Times New Roman"/>
              </w:rPr>
              <w:t>outlined</w:t>
            </w:r>
            <w:r w:rsidRPr="2103DFA9">
              <w:rPr>
                <w:rFonts w:eastAsia="Times New Roman"/>
              </w:rPr>
              <w:t xml:space="preserve"> below may be obtained from</w:t>
            </w:r>
            <w:r w:rsidR="12A5413B" w:rsidRPr="2103DFA9">
              <w:rPr>
                <w:rFonts w:eastAsia="Times New Roman"/>
              </w:rPr>
              <w:t xml:space="preserve"> many </w:t>
            </w:r>
            <w:r w:rsidRPr="2103DFA9">
              <w:rPr>
                <w:rFonts w:eastAsia="Times New Roman"/>
              </w:rPr>
              <w:t xml:space="preserve">different experiences.  For example, from paid work, voluntary work, </w:t>
            </w:r>
            <w:r w:rsidR="7BA9018C" w:rsidRPr="2103DFA9">
              <w:rPr>
                <w:rFonts w:eastAsia="Times New Roman"/>
              </w:rPr>
              <w:t xml:space="preserve">work undertaken within your </w:t>
            </w:r>
            <w:r w:rsidR="75F5C04C" w:rsidRPr="00EA0EB1">
              <w:rPr>
                <w:rFonts w:eastAsia="Times New Roman"/>
              </w:rPr>
              <w:t>Marae</w:t>
            </w:r>
            <w:r w:rsidR="7BA9018C" w:rsidRPr="00EA0EB1">
              <w:rPr>
                <w:rFonts w:eastAsia="Times New Roman"/>
              </w:rPr>
              <w:t xml:space="preserve">, </w:t>
            </w:r>
            <w:r w:rsidR="44569147" w:rsidRPr="00EA0EB1">
              <w:rPr>
                <w:rFonts w:eastAsia="Times New Roman"/>
              </w:rPr>
              <w:t>Church</w:t>
            </w:r>
            <w:r w:rsidR="7BA9018C" w:rsidRPr="00EA0EB1">
              <w:rPr>
                <w:rFonts w:eastAsia="Times New Roman"/>
              </w:rPr>
              <w:t>,</w:t>
            </w:r>
            <w:r w:rsidR="7BA9018C" w:rsidRPr="2103DFA9">
              <w:rPr>
                <w:rFonts w:eastAsia="Times New Roman"/>
              </w:rPr>
              <w:t xml:space="preserve"> </w:t>
            </w:r>
            <w:r w:rsidR="2751A7E4" w:rsidRPr="2103DFA9">
              <w:rPr>
                <w:rFonts w:eastAsia="Times New Roman"/>
              </w:rPr>
              <w:t>or from</w:t>
            </w:r>
            <w:r w:rsidR="78F4DB7B" w:rsidRPr="2103DFA9">
              <w:rPr>
                <w:rFonts w:eastAsia="Times New Roman"/>
              </w:rPr>
              <w:t xml:space="preserve"> specific</w:t>
            </w:r>
            <w:r w:rsidR="2751A7E4" w:rsidRPr="2103DFA9">
              <w:rPr>
                <w:rFonts w:eastAsia="Times New Roman"/>
              </w:rPr>
              <w:t xml:space="preserve"> </w:t>
            </w:r>
            <w:r w:rsidR="78F4DB7B" w:rsidRPr="2103DFA9">
              <w:rPr>
                <w:rFonts w:eastAsia="Times New Roman"/>
              </w:rPr>
              <w:t>iwi/whānau</w:t>
            </w:r>
            <w:r w:rsidR="7BA9018C" w:rsidRPr="2103DFA9">
              <w:rPr>
                <w:rFonts w:eastAsia="Times New Roman"/>
              </w:rPr>
              <w:t xml:space="preserve"> responsibilities.  The list below outlines transferable skills</w:t>
            </w:r>
            <w:r w:rsidR="16B8D2FE" w:rsidRPr="2103DFA9">
              <w:rPr>
                <w:rFonts w:eastAsia="Times New Roman"/>
              </w:rPr>
              <w:t xml:space="preserve">, knowledge and experience </w:t>
            </w:r>
            <w:r w:rsidR="7BA9018C" w:rsidRPr="2103DFA9">
              <w:rPr>
                <w:rFonts w:eastAsia="Times New Roman"/>
              </w:rPr>
              <w:t>we are seeking for this role.</w:t>
            </w:r>
          </w:p>
          <w:p w14:paraId="6E3508A8" w14:textId="77777777" w:rsidR="00F04F31" w:rsidRDefault="00F04F31" w:rsidP="00756322">
            <w:pPr>
              <w:spacing w:after="0" w:line="240" w:lineRule="auto"/>
              <w:rPr>
                <w:rFonts w:eastAsia="Times New Roman" w:cstheme="minorHAnsi"/>
                <w:bCs/>
              </w:rPr>
            </w:pPr>
          </w:p>
          <w:p w14:paraId="24DA682F" w14:textId="37974659" w:rsidR="6DD9E2EB" w:rsidRDefault="4ED3EC1A" w:rsidP="6DD9E2EB">
            <w:pPr>
              <w:spacing w:after="0" w:line="240" w:lineRule="auto"/>
              <w:rPr>
                <w:rFonts w:eastAsia="Times New Roman"/>
              </w:rPr>
            </w:pPr>
            <w:r w:rsidRPr="45123459">
              <w:rPr>
                <w:rFonts w:eastAsia="Times New Roman"/>
              </w:rPr>
              <w:t>If qualifications are required for the role, they are also outlined below.</w:t>
            </w:r>
            <w:r w:rsidR="6C791AA6" w:rsidRPr="45123459">
              <w:rPr>
                <w:rFonts w:eastAsia="Times New Roman"/>
              </w:rPr>
              <w:t xml:space="preserve">  If no qualifications</w:t>
            </w:r>
            <w:r w:rsidR="40F60F43" w:rsidRPr="45123459">
              <w:rPr>
                <w:rFonts w:eastAsia="Times New Roman"/>
              </w:rPr>
              <w:t xml:space="preserve"> or preferred qualifications</w:t>
            </w:r>
            <w:r w:rsidR="6C791AA6" w:rsidRPr="45123459">
              <w:rPr>
                <w:rFonts w:eastAsia="Times New Roman"/>
              </w:rPr>
              <w:t xml:space="preserve"> are outlined, we will consider</w:t>
            </w:r>
            <w:r w:rsidR="40F60F43" w:rsidRPr="45123459">
              <w:rPr>
                <w:rFonts w:eastAsia="Times New Roman"/>
              </w:rPr>
              <w:t xml:space="preserve"> equivalent experience for the role.</w:t>
            </w:r>
          </w:p>
          <w:p w14:paraId="275085E1" w14:textId="6C4ED0AF" w:rsidR="00F04F31" w:rsidRPr="00B27DAA" w:rsidRDefault="00F04F31" w:rsidP="00756322">
            <w:pPr>
              <w:spacing w:after="0" w:line="240" w:lineRule="auto"/>
              <w:rPr>
                <w:rFonts w:eastAsia="Times New Roman" w:cstheme="minorHAnsi"/>
                <w:bCs/>
              </w:rPr>
            </w:pPr>
          </w:p>
        </w:tc>
      </w:tr>
      <w:tr w:rsidR="00194C9D" w:rsidRPr="00FC5AA8" w14:paraId="6F62746E" w14:textId="77777777" w:rsidTr="2103DFA9">
        <w:tc>
          <w:tcPr>
            <w:tcW w:w="4700" w:type="dxa"/>
          </w:tcPr>
          <w:p w14:paraId="34EACB07" w14:textId="77777777" w:rsidR="00194C9D" w:rsidRPr="00FC5AA8" w:rsidRDefault="00194C9D">
            <w:pPr>
              <w:spacing w:after="0" w:line="240" w:lineRule="auto"/>
              <w:jc w:val="center"/>
              <w:rPr>
                <w:rFonts w:eastAsia="Times New Roman" w:cstheme="minorHAnsi"/>
              </w:rPr>
            </w:pPr>
          </w:p>
          <w:p w14:paraId="2E7BA41C" w14:textId="6D4B6740" w:rsidR="00194C9D" w:rsidRPr="00FC5AA8" w:rsidRDefault="04EC064D" w:rsidP="10502686">
            <w:pPr>
              <w:spacing w:after="0" w:line="240" w:lineRule="auto"/>
              <w:jc w:val="center"/>
            </w:pPr>
            <w:r>
              <w:t xml:space="preserve">Ngā </w:t>
            </w:r>
            <w:proofErr w:type="spellStart"/>
            <w:r>
              <w:t>Pūkenga</w:t>
            </w:r>
            <w:proofErr w:type="spellEnd"/>
            <w:r>
              <w:t xml:space="preserve"> Nui -</w:t>
            </w:r>
            <w:r w:rsidRPr="10502686">
              <w:rPr>
                <w:rFonts w:eastAsia="Times New Roman"/>
              </w:rPr>
              <w:t xml:space="preserve"> </w:t>
            </w:r>
            <w:r w:rsidR="00194C9D" w:rsidRPr="10502686">
              <w:rPr>
                <w:rFonts w:eastAsia="Times New Roman"/>
              </w:rPr>
              <w:t>Essential</w:t>
            </w:r>
            <w:r w:rsidR="69B2A299" w:rsidRPr="10502686">
              <w:rPr>
                <w:rFonts w:eastAsia="Times New Roman"/>
              </w:rPr>
              <w:t xml:space="preserve"> </w:t>
            </w:r>
          </w:p>
          <w:p w14:paraId="58539479" w14:textId="77777777" w:rsidR="00194C9D" w:rsidRPr="00FC5AA8" w:rsidRDefault="00194C9D">
            <w:pPr>
              <w:spacing w:after="0" w:line="240" w:lineRule="auto"/>
              <w:jc w:val="center"/>
              <w:rPr>
                <w:rFonts w:eastAsia="Times New Roman" w:cstheme="minorHAnsi"/>
              </w:rPr>
            </w:pPr>
          </w:p>
        </w:tc>
        <w:tc>
          <w:tcPr>
            <w:tcW w:w="4700" w:type="dxa"/>
          </w:tcPr>
          <w:p w14:paraId="1973B8AE" w14:textId="77777777" w:rsidR="00194C9D" w:rsidRPr="00FC5AA8" w:rsidRDefault="00194C9D">
            <w:pPr>
              <w:spacing w:after="0" w:line="240" w:lineRule="auto"/>
              <w:jc w:val="center"/>
              <w:rPr>
                <w:rFonts w:eastAsia="Times New Roman" w:cstheme="minorHAnsi"/>
              </w:rPr>
            </w:pPr>
          </w:p>
          <w:p w14:paraId="0780B312" w14:textId="37632A25" w:rsidR="00194C9D" w:rsidRPr="00FC5AA8" w:rsidRDefault="0A8D8B19" w:rsidP="10502686">
            <w:pPr>
              <w:spacing w:after="0" w:line="240" w:lineRule="auto"/>
              <w:jc w:val="center"/>
            </w:pPr>
            <w:proofErr w:type="spellStart"/>
            <w:r>
              <w:t>Tūranga</w:t>
            </w:r>
            <w:proofErr w:type="spellEnd"/>
            <w:r>
              <w:t xml:space="preserve"> Motuhake - </w:t>
            </w:r>
            <w:r w:rsidR="00194C9D" w:rsidRPr="10502686">
              <w:rPr>
                <w:rFonts w:eastAsia="Times New Roman"/>
              </w:rPr>
              <w:t>Role-specific</w:t>
            </w:r>
            <w:r w:rsidR="69B2A299" w:rsidRPr="10502686">
              <w:rPr>
                <w:rFonts w:eastAsia="Times New Roman"/>
              </w:rPr>
              <w:t xml:space="preserve">  </w:t>
            </w:r>
          </w:p>
        </w:tc>
      </w:tr>
      <w:tr w:rsidR="00194C9D" w:rsidRPr="00FC5AA8" w14:paraId="737BE085" w14:textId="77777777" w:rsidTr="2103DFA9">
        <w:tc>
          <w:tcPr>
            <w:tcW w:w="4700" w:type="dxa"/>
          </w:tcPr>
          <w:p w14:paraId="1DC1F5B5" w14:textId="5F383374" w:rsidR="00192804" w:rsidRDefault="55F8F902" w:rsidP="6DD9E2EB">
            <w:pPr>
              <w:pStyle w:val="NoSpacing"/>
              <w:numPr>
                <w:ilvl w:val="0"/>
                <w:numId w:val="3"/>
              </w:numPr>
              <w:tabs>
                <w:tab w:val="left" w:pos="459"/>
              </w:tabs>
              <w:contextualSpacing/>
            </w:pPr>
            <w:r w:rsidRPr="2103DFA9">
              <w:t xml:space="preserve">Commitment to </w:t>
            </w:r>
            <w:r w:rsidR="13C82C36" w:rsidRPr="2103DFA9">
              <w:t>actively uphold</w:t>
            </w:r>
            <w:r w:rsidR="1AB93379" w:rsidRPr="2103DFA9">
              <w:t xml:space="preserve"> Te Tāpui Atawhai </w:t>
            </w:r>
            <w:r w:rsidR="550B2DE5" w:rsidRPr="2103DFA9">
              <w:t xml:space="preserve">- </w:t>
            </w:r>
            <w:r w:rsidR="1AB93379" w:rsidRPr="2103DFA9">
              <w:t>Auckland City Mission</w:t>
            </w:r>
            <w:r w:rsidRPr="2103DFA9">
              <w:t xml:space="preserve"> Te </w:t>
            </w:r>
            <w:proofErr w:type="spellStart"/>
            <w:r w:rsidR="7595F3D1" w:rsidRPr="2103DFA9">
              <w:t>Tiriti</w:t>
            </w:r>
            <w:proofErr w:type="spellEnd"/>
            <w:r w:rsidRPr="2103DFA9">
              <w:t xml:space="preserve"> o Waitangi </w:t>
            </w:r>
            <w:r w:rsidR="13C82C36" w:rsidRPr="2103DFA9">
              <w:t>policy and strategy</w:t>
            </w:r>
            <w:r w:rsidR="4D040239" w:rsidRPr="2103DFA9">
              <w:t>.</w:t>
            </w:r>
          </w:p>
          <w:p w14:paraId="5DE81789" w14:textId="049705FB" w:rsidR="00E368DD" w:rsidRDefault="00D237D7" w:rsidP="009C132C">
            <w:pPr>
              <w:pStyle w:val="NoSpacing"/>
              <w:numPr>
                <w:ilvl w:val="0"/>
                <w:numId w:val="3"/>
              </w:numPr>
              <w:rPr>
                <w:rFonts w:cstheme="minorHAnsi"/>
              </w:rPr>
            </w:pPr>
            <w:r>
              <w:rPr>
                <w:rFonts w:cstheme="minorHAnsi"/>
              </w:rPr>
              <w:t>Proven e</w:t>
            </w:r>
            <w:r w:rsidR="00E368DD">
              <w:rPr>
                <w:rFonts w:cstheme="minorHAnsi"/>
              </w:rPr>
              <w:t xml:space="preserve">xperience </w:t>
            </w:r>
            <w:r>
              <w:rPr>
                <w:rFonts w:cstheme="minorHAnsi"/>
              </w:rPr>
              <w:t xml:space="preserve">applying </w:t>
            </w:r>
            <w:proofErr w:type="spellStart"/>
            <w:r>
              <w:rPr>
                <w:rFonts w:cstheme="minorHAnsi"/>
              </w:rPr>
              <w:t>te</w:t>
            </w:r>
            <w:proofErr w:type="spellEnd"/>
            <w:r>
              <w:rPr>
                <w:rFonts w:cstheme="minorHAnsi"/>
              </w:rPr>
              <w:t xml:space="preserve"> </w:t>
            </w:r>
            <w:proofErr w:type="spellStart"/>
            <w:r>
              <w:rPr>
                <w:rFonts w:cstheme="minorHAnsi"/>
              </w:rPr>
              <w:t>Tiriti</w:t>
            </w:r>
            <w:proofErr w:type="spellEnd"/>
            <w:r>
              <w:rPr>
                <w:rFonts w:cstheme="minorHAnsi"/>
              </w:rPr>
              <w:t xml:space="preserve"> o Waitangi into organisational practice. </w:t>
            </w:r>
          </w:p>
          <w:p w14:paraId="32F6F517" w14:textId="776CF0F2" w:rsidR="009C132C" w:rsidRPr="009C132C" w:rsidRDefault="0AC15CF4" w:rsidP="10502686">
            <w:pPr>
              <w:pStyle w:val="NoSpacing"/>
              <w:numPr>
                <w:ilvl w:val="0"/>
                <w:numId w:val="3"/>
              </w:numPr>
            </w:pPr>
            <w:r w:rsidRPr="45123459">
              <w:t xml:space="preserve">Empathy and understanding of issues </w:t>
            </w:r>
            <w:r w:rsidR="19164658" w:rsidRPr="45123459">
              <w:t>including</w:t>
            </w:r>
            <w:r w:rsidRPr="45123459">
              <w:t xml:space="preserve"> </w:t>
            </w:r>
            <w:r w:rsidR="02477318" w:rsidRPr="45123459">
              <w:t xml:space="preserve">impacts of </w:t>
            </w:r>
            <w:r w:rsidR="1472AD73" w:rsidRPr="45123459">
              <w:t>colonisation</w:t>
            </w:r>
            <w:r w:rsidR="090418C5" w:rsidRPr="45123459">
              <w:t xml:space="preserve"> o</w:t>
            </w:r>
            <w:r w:rsidR="3B3598A8" w:rsidRPr="45123459">
              <w:t>n</w:t>
            </w:r>
            <w:r w:rsidR="090418C5" w:rsidRPr="45123459">
              <w:t xml:space="preserve"> Māori</w:t>
            </w:r>
            <w:r w:rsidR="1472AD73" w:rsidRPr="45123459">
              <w:t xml:space="preserve">, </w:t>
            </w:r>
            <w:r w:rsidRPr="45123459">
              <w:t>trauma, mental health, addiction, poverty</w:t>
            </w:r>
            <w:r w:rsidR="00B611C1">
              <w:t>,</w:t>
            </w:r>
            <w:r w:rsidRPr="45123459">
              <w:t xml:space="preserve"> </w:t>
            </w:r>
            <w:r w:rsidR="4921930C" w:rsidRPr="45123459">
              <w:t xml:space="preserve">food insecurity </w:t>
            </w:r>
            <w:r w:rsidRPr="45123459">
              <w:t xml:space="preserve">and homelessness. </w:t>
            </w:r>
          </w:p>
          <w:p w14:paraId="579035E5" w14:textId="23C4B654" w:rsidR="00192804" w:rsidRDefault="35DC555A" w:rsidP="10502686">
            <w:pPr>
              <w:pStyle w:val="NoSpacing"/>
              <w:numPr>
                <w:ilvl w:val="0"/>
                <w:numId w:val="3"/>
              </w:numPr>
            </w:pPr>
            <w:r w:rsidRPr="10502686">
              <w:t xml:space="preserve">Values aligned to the </w:t>
            </w:r>
            <w:r w:rsidR="056BEC49" w:rsidRPr="10502686">
              <w:t>Te T</w:t>
            </w:r>
            <w:r w:rsidR="056BEC49" w:rsidRPr="10502686">
              <w:rPr>
                <w:lang w:val="mi-NZ"/>
              </w:rPr>
              <w:t xml:space="preserve">āpui Atawhai </w:t>
            </w:r>
            <w:r w:rsidRPr="10502686">
              <w:t>Auckland City Mission brand and culture</w:t>
            </w:r>
            <w:r w:rsidR="26E9874E" w:rsidRPr="10502686">
              <w:t>.</w:t>
            </w:r>
          </w:p>
          <w:p w14:paraId="525FFFF9" w14:textId="77777777" w:rsidR="00FA355A" w:rsidRDefault="00557238" w:rsidP="00557238">
            <w:pPr>
              <w:pStyle w:val="ListParagraph"/>
              <w:numPr>
                <w:ilvl w:val="0"/>
                <w:numId w:val="3"/>
              </w:numPr>
              <w:rPr>
                <w:rFonts w:asciiTheme="minorHAnsi" w:eastAsiaTheme="minorHAnsi" w:hAnsiTheme="minorHAnsi" w:cstheme="minorHAnsi"/>
                <w:sz w:val="22"/>
                <w:szCs w:val="22"/>
                <w:lang w:eastAsia="en-US"/>
              </w:rPr>
            </w:pPr>
            <w:r w:rsidRPr="00557238">
              <w:rPr>
                <w:rFonts w:asciiTheme="minorHAnsi" w:eastAsiaTheme="minorHAnsi" w:hAnsiTheme="minorHAnsi" w:cstheme="minorHAnsi"/>
                <w:sz w:val="22"/>
                <w:szCs w:val="22"/>
                <w:lang w:eastAsia="en-US"/>
              </w:rPr>
              <w:t>Ability to work successfully within an NGO environment.</w:t>
            </w:r>
          </w:p>
          <w:p w14:paraId="51BB423D" w14:textId="46D1C070" w:rsidR="00FA355A" w:rsidRPr="00FA355A" w:rsidRDefault="00FA355A" w:rsidP="00FA355A">
            <w:pPr>
              <w:pStyle w:val="ListParagraph"/>
              <w:numPr>
                <w:ilvl w:val="0"/>
                <w:numId w:val="3"/>
              </w:numPr>
              <w:rPr>
                <w:rFonts w:asciiTheme="minorHAnsi" w:eastAsiaTheme="minorHAnsi" w:hAnsiTheme="minorHAnsi" w:cstheme="minorHAnsi"/>
                <w:sz w:val="22"/>
                <w:szCs w:val="22"/>
                <w:lang w:eastAsia="en-US"/>
              </w:rPr>
            </w:pPr>
            <w:r w:rsidRPr="00FA355A">
              <w:rPr>
                <w:rFonts w:asciiTheme="minorHAnsi" w:eastAsiaTheme="minorHAnsi" w:hAnsiTheme="minorHAnsi" w:cstheme="minorHAnsi"/>
                <w:sz w:val="22"/>
                <w:szCs w:val="22"/>
                <w:lang w:eastAsia="en-US"/>
              </w:rPr>
              <w:lastRenderedPageBreak/>
              <w:t>A relevant tertiary qualification and/or equivalent experience.</w:t>
            </w:r>
          </w:p>
          <w:p w14:paraId="0634A47E" w14:textId="74A4E3B7" w:rsidR="00FA355A" w:rsidRPr="00FA355A" w:rsidRDefault="00FA355A" w:rsidP="00FA355A">
            <w:pPr>
              <w:pStyle w:val="ListParagraph"/>
              <w:numPr>
                <w:ilvl w:val="0"/>
                <w:numId w:val="3"/>
              </w:numPr>
              <w:rPr>
                <w:rFonts w:asciiTheme="minorHAnsi" w:eastAsiaTheme="minorHAnsi" w:hAnsiTheme="minorHAnsi" w:cstheme="minorHAnsi"/>
                <w:sz w:val="22"/>
                <w:szCs w:val="22"/>
                <w:lang w:eastAsia="en-US"/>
              </w:rPr>
            </w:pPr>
            <w:r w:rsidRPr="00FA355A">
              <w:rPr>
                <w:rFonts w:asciiTheme="minorHAnsi" w:eastAsiaTheme="minorHAnsi" w:hAnsiTheme="minorHAnsi" w:cstheme="minorHAnsi"/>
                <w:sz w:val="22"/>
                <w:szCs w:val="22"/>
                <w:lang w:eastAsia="en-US"/>
              </w:rPr>
              <w:t>Willingness to advocate for improved social conditions and a fair sharing or community resources.</w:t>
            </w:r>
          </w:p>
          <w:p w14:paraId="3FAE7B8F" w14:textId="2270F249" w:rsidR="00FA355A" w:rsidRPr="00FA355A" w:rsidRDefault="00FA355A" w:rsidP="00FA355A">
            <w:pPr>
              <w:pStyle w:val="ListParagraph"/>
              <w:numPr>
                <w:ilvl w:val="0"/>
                <w:numId w:val="3"/>
              </w:numPr>
              <w:rPr>
                <w:rFonts w:asciiTheme="minorHAnsi" w:eastAsiaTheme="minorHAnsi" w:hAnsiTheme="minorHAnsi" w:cstheme="minorHAnsi"/>
                <w:sz w:val="22"/>
                <w:szCs w:val="22"/>
                <w:lang w:eastAsia="en-US"/>
              </w:rPr>
            </w:pPr>
            <w:r w:rsidRPr="00FA355A">
              <w:rPr>
                <w:rFonts w:asciiTheme="minorHAnsi" w:eastAsiaTheme="minorHAnsi" w:hAnsiTheme="minorHAnsi" w:cstheme="minorHAnsi"/>
                <w:sz w:val="22"/>
                <w:szCs w:val="22"/>
                <w:lang w:eastAsia="en-US"/>
              </w:rPr>
              <w:t>Excellent administrative and organisational skills.</w:t>
            </w:r>
            <w:r w:rsidRPr="00FA355A">
              <w:rPr>
                <w:rFonts w:eastAsiaTheme="minorHAnsi" w:cstheme="minorHAnsi"/>
              </w:rPr>
              <w:t xml:space="preserve"> </w:t>
            </w:r>
          </w:p>
          <w:p w14:paraId="216F86A5" w14:textId="213CBCE1" w:rsidR="00FA355A" w:rsidRPr="00FA355A" w:rsidRDefault="00FA355A" w:rsidP="00FA355A">
            <w:pPr>
              <w:pStyle w:val="ListParagraph"/>
              <w:numPr>
                <w:ilvl w:val="0"/>
                <w:numId w:val="3"/>
              </w:numPr>
              <w:rPr>
                <w:rFonts w:asciiTheme="minorHAnsi" w:eastAsiaTheme="minorHAnsi" w:hAnsiTheme="minorHAnsi" w:cstheme="minorHAnsi"/>
                <w:sz w:val="22"/>
                <w:szCs w:val="22"/>
                <w:lang w:eastAsia="en-US"/>
              </w:rPr>
            </w:pPr>
            <w:r w:rsidRPr="00FA355A">
              <w:rPr>
                <w:rFonts w:asciiTheme="minorHAnsi" w:eastAsiaTheme="minorHAnsi" w:hAnsiTheme="minorHAnsi" w:cstheme="minorHAnsi"/>
                <w:sz w:val="22"/>
                <w:szCs w:val="22"/>
                <w:lang w:eastAsia="en-US"/>
              </w:rPr>
              <w:t>Excellent written communication skills.</w:t>
            </w:r>
          </w:p>
          <w:p w14:paraId="60D5A768" w14:textId="49C885B8" w:rsidR="00A14C29" w:rsidRPr="000176AC" w:rsidRDefault="00FA355A" w:rsidP="000176AC">
            <w:pPr>
              <w:pStyle w:val="ListParagraph"/>
              <w:numPr>
                <w:ilvl w:val="0"/>
                <w:numId w:val="3"/>
              </w:numPr>
              <w:rPr>
                <w:rFonts w:asciiTheme="minorHAnsi" w:eastAsiaTheme="minorHAnsi" w:hAnsiTheme="minorHAnsi" w:cstheme="minorHAnsi"/>
                <w:sz w:val="22"/>
                <w:szCs w:val="22"/>
                <w:lang w:eastAsia="en-US"/>
              </w:rPr>
            </w:pPr>
            <w:r w:rsidRPr="00FA355A">
              <w:rPr>
                <w:rFonts w:asciiTheme="minorHAnsi" w:eastAsiaTheme="minorHAnsi" w:hAnsiTheme="minorHAnsi" w:cstheme="minorHAnsi"/>
                <w:sz w:val="22"/>
                <w:szCs w:val="22"/>
                <w:lang w:eastAsia="en-US"/>
              </w:rPr>
              <w:t>Ability to collaborate and work as part of a team.</w:t>
            </w:r>
            <w:r w:rsidR="00A14C29" w:rsidRPr="000176AC">
              <w:rPr>
                <w:rFonts w:asciiTheme="minorHAnsi" w:eastAsiaTheme="minorHAnsi" w:hAnsiTheme="minorHAnsi" w:cstheme="minorHAnsi"/>
                <w:sz w:val="22"/>
                <w:szCs w:val="22"/>
                <w:lang w:eastAsia="en-US"/>
              </w:rPr>
              <w:t xml:space="preserve"> </w:t>
            </w:r>
            <w:r w:rsidR="00A14C29" w:rsidRPr="000176AC">
              <w:rPr>
                <w:rFonts w:asciiTheme="minorHAnsi" w:eastAsiaTheme="minorHAnsi" w:hAnsiTheme="minorHAnsi" w:cstheme="minorHAnsi"/>
                <w:sz w:val="22"/>
                <w:szCs w:val="22"/>
                <w:lang w:eastAsia="en-US"/>
              </w:rPr>
              <w:t>Minimum 2 years mental health nursing experience</w:t>
            </w:r>
          </w:p>
          <w:p w14:paraId="7F842B40" w14:textId="77777777" w:rsidR="00A14C29" w:rsidRPr="000176AC" w:rsidRDefault="00A14C29" w:rsidP="000176AC">
            <w:pPr>
              <w:pStyle w:val="ListParagraph"/>
              <w:numPr>
                <w:ilvl w:val="0"/>
                <w:numId w:val="3"/>
              </w:numPr>
              <w:rPr>
                <w:rFonts w:asciiTheme="minorHAnsi" w:eastAsiaTheme="minorHAnsi" w:hAnsiTheme="minorHAnsi" w:cstheme="minorHAnsi"/>
                <w:sz w:val="22"/>
                <w:szCs w:val="22"/>
                <w:lang w:eastAsia="en-US"/>
              </w:rPr>
            </w:pPr>
            <w:r w:rsidRPr="000176AC">
              <w:rPr>
                <w:rFonts w:asciiTheme="minorHAnsi" w:eastAsiaTheme="minorHAnsi" w:hAnsiTheme="minorHAnsi" w:cstheme="minorHAnsi"/>
                <w:sz w:val="22"/>
                <w:szCs w:val="22"/>
                <w:lang w:eastAsia="en-US"/>
              </w:rPr>
              <w:t>RN; RPN; RCpN Registration with Nursing Council (NZ)</w:t>
            </w:r>
          </w:p>
          <w:p w14:paraId="3065387D" w14:textId="6F9E72AE" w:rsidR="00557238" w:rsidRPr="000176AC" w:rsidRDefault="00A14C29" w:rsidP="000176AC">
            <w:pPr>
              <w:pStyle w:val="ListParagraph"/>
              <w:numPr>
                <w:ilvl w:val="0"/>
                <w:numId w:val="3"/>
              </w:numPr>
              <w:rPr>
                <w:rFonts w:asciiTheme="minorHAnsi" w:eastAsiaTheme="minorHAnsi" w:hAnsiTheme="minorHAnsi" w:cstheme="minorHAnsi"/>
                <w:sz w:val="22"/>
                <w:szCs w:val="22"/>
                <w:lang w:eastAsia="en-US"/>
              </w:rPr>
            </w:pPr>
            <w:r w:rsidRPr="000176AC">
              <w:rPr>
                <w:rFonts w:asciiTheme="minorHAnsi" w:eastAsiaTheme="minorHAnsi" w:hAnsiTheme="minorHAnsi" w:cstheme="minorHAnsi"/>
                <w:sz w:val="22"/>
                <w:szCs w:val="22"/>
                <w:lang w:eastAsia="en-US"/>
              </w:rPr>
              <w:t>Current APC</w:t>
            </w:r>
          </w:p>
          <w:p w14:paraId="5A30E532" w14:textId="457F5CDF" w:rsidR="00194C9D" w:rsidRPr="00FC5AA8" w:rsidRDefault="00194C9D" w:rsidP="001D0659">
            <w:pPr>
              <w:autoSpaceDE w:val="0"/>
              <w:autoSpaceDN w:val="0"/>
              <w:adjustRightInd w:val="0"/>
              <w:spacing w:after="0" w:line="240" w:lineRule="auto"/>
              <w:ind w:left="360"/>
              <w:contextualSpacing/>
              <w:rPr>
                <w:rFonts w:eastAsia="Times New Roman" w:cstheme="minorHAnsi"/>
              </w:rPr>
            </w:pPr>
          </w:p>
        </w:tc>
        <w:tc>
          <w:tcPr>
            <w:tcW w:w="4700" w:type="dxa"/>
          </w:tcPr>
          <w:p w14:paraId="56B30995" w14:textId="14302E47" w:rsidR="00A14C29" w:rsidRPr="00A14C29" w:rsidRDefault="00A14C29" w:rsidP="000176AC">
            <w:pPr>
              <w:numPr>
                <w:ilvl w:val="0"/>
                <w:numId w:val="3"/>
              </w:numPr>
              <w:spacing w:after="0" w:line="240" w:lineRule="auto"/>
              <w:rPr>
                <w:rFonts w:ascii="Calibri" w:hAnsi="Calibri" w:cs="Calibri"/>
                <w:noProof/>
              </w:rPr>
            </w:pPr>
            <w:r>
              <w:rPr>
                <w:rFonts w:ascii="Calibri" w:hAnsi="Calibri" w:cs="Calibri"/>
                <w:noProof/>
              </w:rPr>
              <w:lastRenderedPageBreak/>
              <w:t xml:space="preserve">Preferred </w:t>
            </w:r>
            <w:r w:rsidR="00742575">
              <w:rPr>
                <w:rFonts w:ascii="Calibri" w:hAnsi="Calibri" w:cs="Calibri"/>
                <w:noProof/>
              </w:rPr>
              <w:t>Post graduate MH qualification</w:t>
            </w:r>
          </w:p>
          <w:p w14:paraId="3A355FF3" w14:textId="77777777" w:rsidR="00A14C29" w:rsidRDefault="00A14C29" w:rsidP="000176AC">
            <w:pPr>
              <w:numPr>
                <w:ilvl w:val="0"/>
                <w:numId w:val="3"/>
              </w:numPr>
              <w:spacing w:after="0" w:line="240" w:lineRule="auto"/>
              <w:rPr>
                <w:rFonts w:ascii="Calibri" w:hAnsi="Calibri" w:cs="Calibri"/>
                <w:noProof/>
              </w:rPr>
            </w:pPr>
            <w:r>
              <w:rPr>
                <w:rFonts w:ascii="Calibri" w:hAnsi="Calibri" w:cs="Calibri"/>
                <w:noProof/>
              </w:rPr>
              <w:t>L3 or L4 nursing PDRP or willing to work towards this.</w:t>
            </w:r>
          </w:p>
          <w:p w14:paraId="057E6D79" w14:textId="3E130D47" w:rsidR="000176AC" w:rsidRPr="000176AC" w:rsidRDefault="000176AC" w:rsidP="000176AC">
            <w:pPr>
              <w:numPr>
                <w:ilvl w:val="0"/>
                <w:numId w:val="3"/>
              </w:numPr>
              <w:spacing w:after="0" w:line="240" w:lineRule="auto"/>
              <w:rPr>
                <w:rFonts w:ascii="Calibri" w:hAnsi="Calibri" w:cs="Calibri"/>
                <w:noProof/>
              </w:rPr>
            </w:pPr>
            <w:r w:rsidRPr="00BD239D">
              <w:rPr>
                <w:rFonts w:ascii="Calibri" w:hAnsi="Calibri" w:cs="Calibri"/>
                <w:noProof/>
              </w:rPr>
              <w:t xml:space="preserve">Strong </w:t>
            </w:r>
            <w:r>
              <w:rPr>
                <w:rFonts w:ascii="Calibri" w:hAnsi="Calibri" w:cs="Calibri"/>
                <w:noProof/>
              </w:rPr>
              <w:t>relationships with community mental health teams, including forensic and inpatient services.</w:t>
            </w:r>
          </w:p>
          <w:p w14:paraId="2F0C1B14" w14:textId="77777777" w:rsidR="00154572" w:rsidRDefault="00154572" w:rsidP="000176AC">
            <w:pPr>
              <w:pStyle w:val="ListBullet"/>
              <w:numPr>
                <w:ilvl w:val="0"/>
                <w:numId w:val="3"/>
              </w:numPr>
            </w:pPr>
            <w:r>
              <w:t xml:space="preserve">Clear and confident communication skills, with the ability to engage a diverse audience from board level to frontline </w:t>
            </w:r>
            <w:proofErr w:type="spellStart"/>
            <w:r>
              <w:t>kaimahi</w:t>
            </w:r>
            <w:proofErr w:type="spellEnd"/>
            <w:r>
              <w:t>.</w:t>
            </w:r>
          </w:p>
          <w:p w14:paraId="7E77A973" w14:textId="77777777" w:rsidR="00154572" w:rsidRDefault="00154572" w:rsidP="000176AC">
            <w:pPr>
              <w:pStyle w:val="ListBullet"/>
              <w:numPr>
                <w:ilvl w:val="0"/>
                <w:numId w:val="3"/>
              </w:numPr>
            </w:pPr>
            <w:r>
              <w:lastRenderedPageBreak/>
              <w:t xml:space="preserve">Strong </w:t>
            </w:r>
            <w:proofErr w:type="spellStart"/>
            <w:r>
              <w:t>organisational</w:t>
            </w:r>
            <w:proofErr w:type="spellEnd"/>
            <w:r>
              <w:t xml:space="preserve"> and time-management skills, including the ability to manage competing deadlines.</w:t>
            </w:r>
          </w:p>
          <w:p w14:paraId="6C0C59E2" w14:textId="77777777" w:rsidR="00154572" w:rsidRDefault="00154572" w:rsidP="000176AC">
            <w:pPr>
              <w:pStyle w:val="ListBullet"/>
              <w:numPr>
                <w:ilvl w:val="0"/>
                <w:numId w:val="3"/>
              </w:numPr>
            </w:pPr>
            <w:r>
              <w:t>Experience in the community, health, or social services sector.</w:t>
            </w:r>
          </w:p>
          <w:p w14:paraId="28D44C32" w14:textId="77777777" w:rsidR="00194C9D" w:rsidRPr="00FC5AA8" w:rsidRDefault="00194C9D" w:rsidP="000176AC">
            <w:pPr>
              <w:pStyle w:val="ListBullet"/>
              <w:numPr>
                <w:ilvl w:val="0"/>
                <w:numId w:val="0"/>
              </w:numPr>
              <w:ind w:left="360"/>
              <w:rPr>
                <w:rFonts w:eastAsia="Times New Roman" w:cstheme="minorHAnsi"/>
              </w:rPr>
            </w:pPr>
          </w:p>
        </w:tc>
      </w:tr>
    </w:tbl>
    <w:p w14:paraId="215F341D" w14:textId="77777777" w:rsidR="00B27CCC" w:rsidRDefault="00B27CCC" w:rsidP="00194C9D">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312E" w:rsidRPr="00FC5AA8" w14:paraId="554A39BE" w14:textId="77777777" w:rsidTr="45123459">
        <w:trPr>
          <w:trHeight w:val="750"/>
        </w:trPr>
        <w:tc>
          <w:tcPr>
            <w:tcW w:w="9400" w:type="dxa"/>
          </w:tcPr>
          <w:p w14:paraId="315F25F6" w14:textId="77777777" w:rsidR="00CA312E" w:rsidRPr="00FC5AA8" w:rsidRDefault="00CA312E">
            <w:pPr>
              <w:spacing w:after="0" w:line="240" w:lineRule="auto"/>
              <w:jc w:val="center"/>
              <w:rPr>
                <w:rFonts w:eastAsia="Times New Roman" w:cstheme="minorHAnsi"/>
                <w:b/>
                <w:lang w:val="en-GB"/>
              </w:rPr>
            </w:pPr>
          </w:p>
          <w:p w14:paraId="2A40121B" w14:textId="6EA92B54" w:rsidR="00CA312E" w:rsidRPr="00FC5AA8" w:rsidRDefault="73A2BD1E" w:rsidP="10502686">
            <w:pPr>
              <w:spacing w:after="0" w:line="240" w:lineRule="auto"/>
              <w:jc w:val="center"/>
              <w:rPr>
                <w:lang w:val="en-GB"/>
              </w:rPr>
            </w:pPr>
            <w:r w:rsidRPr="10502686">
              <w:rPr>
                <w:rFonts w:eastAsia="Times New Roman"/>
                <w:b/>
                <w:bCs/>
                <w:lang w:val="en-GB"/>
              </w:rPr>
              <w:t xml:space="preserve">Haere Mai - </w:t>
            </w:r>
            <w:r w:rsidR="11F448D1" w:rsidRPr="10502686">
              <w:rPr>
                <w:rFonts w:eastAsia="Times New Roman"/>
                <w:b/>
                <w:bCs/>
                <w:lang w:val="en-GB"/>
              </w:rPr>
              <w:t>Why join us?</w:t>
            </w:r>
            <w:r w:rsidR="1D781807">
              <w:t xml:space="preserve"> </w:t>
            </w:r>
          </w:p>
          <w:p w14:paraId="77035113" w14:textId="77777777" w:rsidR="00CA312E" w:rsidRPr="00FC5AA8" w:rsidRDefault="00CA312E">
            <w:pPr>
              <w:spacing w:after="0" w:line="240" w:lineRule="auto"/>
              <w:rPr>
                <w:rFonts w:eastAsia="Times New Roman" w:cstheme="minorHAnsi"/>
                <w:lang w:val="en-GB"/>
              </w:rPr>
            </w:pPr>
          </w:p>
        </w:tc>
      </w:tr>
      <w:tr w:rsidR="00CA312E" w:rsidRPr="00FC5AA8" w14:paraId="434D3F2D" w14:textId="77777777" w:rsidTr="45123459">
        <w:tc>
          <w:tcPr>
            <w:tcW w:w="9400" w:type="dxa"/>
          </w:tcPr>
          <w:p w14:paraId="1B9600F9" w14:textId="77777777" w:rsidR="00CA312E" w:rsidRDefault="00CA312E">
            <w:pPr>
              <w:spacing w:after="0" w:line="240" w:lineRule="auto"/>
              <w:rPr>
                <w:rFonts w:eastAsia="Times New Roman" w:cstheme="minorHAnsi"/>
                <w:lang w:val="en-GB"/>
              </w:rPr>
            </w:pPr>
          </w:p>
          <w:p w14:paraId="05074BD7" w14:textId="05390AD4" w:rsidR="006141C5" w:rsidRDefault="006141C5" w:rsidP="009A2810">
            <w:pPr>
              <w:pStyle w:val="Header"/>
              <w:rPr>
                <w:rFonts w:ascii="Calibri" w:hAnsi="Calibri" w:cs="Calibri"/>
                <w:lang w:val="en-GB" w:eastAsia="en-NZ"/>
              </w:rPr>
            </w:pPr>
            <w:r w:rsidRPr="009A2810">
              <w:rPr>
                <w:rFonts w:ascii="Calibri" w:hAnsi="Calibri" w:cs="Calibri"/>
                <w:b/>
                <w:bCs/>
                <w:lang w:val="en-GB" w:eastAsia="en-NZ"/>
              </w:rPr>
              <w:t>Cultural Respect:</w:t>
            </w:r>
            <w:r w:rsidRPr="009A2810">
              <w:rPr>
                <w:rFonts w:ascii="Calibri" w:hAnsi="Calibri" w:cs="Calibri"/>
                <w:lang w:val="en-GB" w:eastAsia="en-NZ"/>
              </w:rPr>
              <w:t xml:space="preserve"> Be part of an organi</w:t>
            </w:r>
            <w:r w:rsidR="009A2810">
              <w:rPr>
                <w:rFonts w:ascii="Calibri" w:hAnsi="Calibri" w:cs="Calibri"/>
                <w:lang w:val="en-GB" w:eastAsia="en-NZ"/>
              </w:rPr>
              <w:t>s</w:t>
            </w:r>
            <w:r w:rsidRPr="009A2810">
              <w:rPr>
                <w:rFonts w:ascii="Calibri" w:hAnsi="Calibri" w:cs="Calibri"/>
                <w:lang w:val="en-GB" w:eastAsia="en-NZ"/>
              </w:rPr>
              <w:t xml:space="preserve">ation that values and integrates </w:t>
            </w:r>
            <w:proofErr w:type="spellStart"/>
            <w:r w:rsidR="00EF02B5">
              <w:rPr>
                <w:rFonts w:ascii="Calibri" w:hAnsi="Calibri" w:cs="Calibri"/>
                <w:lang w:val="en-GB" w:eastAsia="en-NZ"/>
              </w:rPr>
              <w:t>te</w:t>
            </w:r>
            <w:proofErr w:type="spellEnd"/>
            <w:r w:rsidR="00EF02B5">
              <w:rPr>
                <w:rFonts w:ascii="Calibri" w:hAnsi="Calibri" w:cs="Calibri"/>
                <w:lang w:val="en-GB" w:eastAsia="en-NZ"/>
              </w:rPr>
              <w:t xml:space="preserve"> </w:t>
            </w:r>
            <w:proofErr w:type="spellStart"/>
            <w:r w:rsidR="00EF02B5">
              <w:rPr>
                <w:rFonts w:ascii="Calibri" w:hAnsi="Calibri" w:cs="Calibri"/>
                <w:lang w:val="en-GB" w:eastAsia="en-NZ"/>
              </w:rPr>
              <w:t>ao</w:t>
            </w:r>
            <w:proofErr w:type="spellEnd"/>
            <w:r w:rsidR="00EF02B5">
              <w:rPr>
                <w:rFonts w:ascii="Calibri" w:hAnsi="Calibri" w:cs="Calibri"/>
                <w:lang w:val="en-GB" w:eastAsia="en-NZ"/>
              </w:rPr>
              <w:t xml:space="preserve"> </w:t>
            </w:r>
            <w:r w:rsidRPr="009A2810">
              <w:rPr>
                <w:rFonts w:ascii="Calibri" w:hAnsi="Calibri" w:cs="Calibri"/>
                <w:lang w:val="en-GB" w:eastAsia="en-NZ"/>
              </w:rPr>
              <w:t xml:space="preserve">Māori into its core </w:t>
            </w:r>
            <w:r w:rsidR="00EF02B5">
              <w:rPr>
                <w:rFonts w:ascii="Calibri" w:hAnsi="Calibri" w:cs="Calibri"/>
                <w:lang w:val="en-GB" w:eastAsia="en-NZ"/>
              </w:rPr>
              <w:t xml:space="preserve">values </w:t>
            </w:r>
            <w:r w:rsidR="00F90493">
              <w:rPr>
                <w:rFonts w:ascii="Calibri" w:hAnsi="Calibri" w:cs="Calibri"/>
                <w:lang w:val="en-GB" w:eastAsia="en-NZ"/>
              </w:rPr>
              <w:t xml:space="preserve">and </w:t>
            </w:r>
            <w:r w:rsidRPr="009A2810">
              <w:rPr>
                <w:rFonts w:ascii="Calibri" w:hAnsi="Calibri" w:cs="Calibri"/>
                <w:lang w:val="en-GB" w:eastAsia="en-NZ"/>
              </w:rPr>
              <w:t>operations.</w:t>
            </w:r>
          </w:p>
          <w:p w14:paraId="6B00515A" w14:textId="77777777" w:rsidR="009A2810" w:rsidRPr="009A2810" w:rsidRDefault="009A2810" w:rsidP="009A2810">
            <w:pPr>
              <w:pStyle w:val="Header"/>
              <w:rPr>
                <w:rFonts w:ascii="Calibri" w:hAnsi="Calibri" w:cs="Calibri"/>
                <w:lang w:val="en-GB" w:eastAsia="en-NZ"/>
              </w:rPr>
            </w:pPr>
          </w:p>
          <w:p w14:paraId="03F53740" w14:textId="6A5625F6" w:rsidR="006141C5" w:rsidRDefault="006141C5" w:rsidP="009A2810">
            <w:pPr>
              <w:pStyle w:val="Header"/>
              <w:rPr>
                <w:rFonts w:ascii="Calibri" w:hAnsi="Calibri" w:cs="Calibri"/>
                <w:lang w:val="en-GB" w:eastAsia="en-NZ"/>
              </w:rPr>
            </w:pPr>
            <w:r w:rsidRPr="009A2810">
              <w:rPr>
                <w:rFonts w:ascii="Calibri" w:hAnsi="Calibri" w:cs="Calibri"/>
                <w:b/>
                <w:bCs/>
                <w:lang w:val="en-GB" w:eastAsia="en-NZ"/>
              </w:rPr>
              <w:t>Career Growth:</w:t>
            </w:r>
            <w:r w:rsidRPr="009A2810">
              <w:rPr>
                <w:rFonts w:ascii="Calibri" w:hAnsi="Calibri" w:cs="Calibri"/>
                <w:lang w:val="en-GB" w:eastAsia="en-NZ"/>
              </w:rPr>
              <w:t xml:space="preserve"> Access to professional development and </w:t>
            </w:r>
            <w:r w:rsidR="00B15059">
              <w:rPr>
                <w:rFonts w:ascii="Calibri" w:hAnsi="Calibri" w:cs="Calibri"/>
                <w:lang w:val="en-GB" w:eastAsia="en-NZ"/>
              </w:rPr>
              <w:t>internal career progression opportunities</w:t>
            </w:r>
            <w:r w:rsidRPr="009A2810">
              <w:rPr>
                <w:rFonts w:ascii="Calibri" w:hAnsi="Calibri" w:cs="Calibri"/>
                <w:lang w:val="en-GB" w:eastAsia="en-NZ"/>
              </w:rPr>
              <w:t>.</w:t>
            </w:r>
          </w:p>
          <w:p w14:paraId="2199D03F" w14:textId="77777777" w:rsidR="00B15059" w:rsidRPr="009A2810" w:rsidRDefault="00B15059" w:rsidP="009A2810">
            <w:pPr>
              <w:pStyle w:val="Header"/>
              <w:rPr>
                <w:rFonts w:ascii="Calibri" w:hAnsi="Calibri" w:cs="Calibri"/>
                <w:lang w:val="en-GB" w:eastAsia="en-NZ"/>
              </w:rPr>
            </w:pPr>
          </w:p>
          <w:p w14:paraId="715531F1" w14:textId="5EF09EDB" w:rsidR="006141C5" w:rsidRDefault="006141C5" w:rsidP="009A2810">
            <w:pPr>
              <w:pStyle w:val="Header"/>
              <w:rPr>
                <w:rFonts w:ascii="Calibri" w:hAnsi="Calibri" w:cs="Calibri"/>
                <w:lang w:val="en-GB" w:eastAsia="en-NZ"/>
              </w:rPr>
            </w:pPr>
            <w:r w:rsidRPr="6DD9E2EB">
              <w:rPr>
                <w:rFonts w:ascii="Calibri" w:hAnsi="Calibri" w:cs="Calibri"/>
                <w:b/>
                <w:bCs/>
                <w:lang w:val="en-GB" w:eastAsia="en-NZ"/>
              </w:rPr>
              <w:t>Supportive Environment:</w:t>
            </w:r>
            <w:r w:rsidRPr="6DD9E2EB">
              <w:rPr>
                <w:rFonts w:ascii="Calibri" w:hAnsi="Calibri" w:cs="Calibri"/>
                <w:lang w:val="en-GB" w:eastAsia="en-NZ"/>
              </w:rPr>
              <w:t xml:space="preserve"> Engage with a </w:t>
            </w:r>
            <w:r w:rsidR="00B15059" w:rsidRPr="6DD9E2EB">
              <w:rPr>
                <w:rFonts w:ascii="Calibri" w:hAnsi="Calibri" w:cs="Calibri"/>
                <w:lang w:val="en-GB" w:eastAsia="en-NZ"/>
              </w:rPr>
              <w:t xml:space="preserve">diverse </w:t>
            </w:r>
            <w:r w:rsidRPr="6DD9E2EB">
              <w:rPr>
                <w:rFonts w:ascii="Calibri" w:hAnsi="Calibri" w:cs="Calibri"/>
                <w:lang w:val="en-GB" w:eastAsia="en-NZ"/>
              </w:rPr>
              <w:t>network of colleagues and participate in culturally enriching events and activities.</w:t>
            </w:r>
          </w:p>
          <w:p w14:paraId="72B77612" w14:textId="24A9F87B" w:rsidR="008C636E" w:rsidRDefault="008C636E" w:rsidP="009A2810">
            <w:pPr>
              <w:pStyle w:val="Header"/>
              <w:rPr>
                <w:rFonts w:ascii="Calibri" w:hAnsi="Calibri" w:cs="Calibri"/>
                <w:lang w:val="en-GB" w:eastAsia="en-NZ"/>
              </w:rPr>
            </w:pPr>
          </w:p>
          <w:p w14:paraId="4D820B14" w14:textId="34F410EC" w:rsidR="00DE0D18" w:rsidRDefault="440A13AD" w:rsidP="45123459">
            <w:pPr>
              <w:rPr>
                <w:b/>
                <w:bCs/>
              </w:rPr>
            </w:pPr>
            <w:proofErr w:type="spellStart"/>
            <w:r w:rsidRPr="45123459">
              <w:rPr>
                <w:rStyle w:val="Strong"/>
              </w:rPr>
              <w:t>Tō</w:t>
            </w:r>
            <w:proofErr w:type="spellEnd"/>
            <w:r w:rsidRPr="45123459">
              <w:rPr>
                <w:rStyle w:val="Strong"/>
              </w:rPr>
              <w:t xml:space="preserve"> </w:t>
            </w:r>
            <w:proofErr w:type="spellStart"/>
            <w:r w:rsidRPr="45123459">
              <w:rPr>
                <w:rStyle w:val="Strong"/>
              </w:rPr>
              <w:t>Mātou</w:t>
            </w:r>
            <w:proofErr w:type="spellEnd"/>
            <w:r w:rsidRPr="45123459">
              <w:rPr>
                <w:rStyle w:val="Strong"/>
              </w:rPr>
              <w:t xml:space="preserve"> Kaupapa </w:t>
            </w:r>
            <w:r w:rsidR="0A878416" w:rsidRPr="45123459">
              <w:rPr>
                <w:rStyle w:val="Strong"/>
              </w:rPr>
              <w:t>Our</w:t>
            </w:r>
            <w:r w:rsidR="3686D67B" w:rsidRPr="45123459">
              <w:rPr>
                <w:rStyle w:val="Strong"/>
              </w:rPr>
              <w:t xml:space="preserve"> </w:t>
            </w:r>
            <w:r w:rsidR="3686D67B" w:rsidRPr="45123459">
              <w:rPr>
                <w:b/>
                <w:bCs/>
              </w:rPr>
              <w:t>M</w:t>
            </w:r>
            <w:r w:rsidR="202FC809" w:rsidRPr="45123459">
              <w:rPr>
                <w:b/>
                <w:bCs/>
              </w:rPr>
              <w:t>ission</w:t>
            </w:r>
            <w:r w:rsidR="7174940E" w:rsidRPr="45123459">
              <w:rPr>
                <w:b/>
                <w:bCs/>
              </w:rPr>
              <w:t xml:space="preserve">: </w:t>
            </w:r>
            <w:r w:rsidR="3EEA92E5" w:rsidRPr="45123459">
              <w:rPr>
                <w:rStyle w:val="ui-provider"/>
              </w:rPr>
              <w:t xml:space="preserve">We provide immediate relief and pathways to long-term wellbeing for people in greatest need, through connection and access to kai, </w:t>
            </w:r>
            <w:proofErr w:type="spellStart"/>
            <w:r w:rsidR="3EEA92E5" w:rsidRPr="45123459">
              <w:rPr>
                <w:rStyle w:val="ui-provider"/>
              </w:rPr>
              <w:t>kāinga</w:t>
            </w:r>
            <w:proofErr w:type="spellEnd"/>
            <w:r w:rsidR="3EEA92E5" w:rsidRPr="45123459">
              <w:rPr>
                <w:rStyle w:val="ui-provider"/>
              </w:rPr>
              <w:t xml:space="preserve"> and </w:t>
            </w:r>
            <w:proofErr w:type="spellStart"/>
            <w:r w:rsidR="3EEA92E5" w:rsidRPr="45123459">
              <w:rPr>
                <w:rStyle w:val="ui-provider"/>
              </w:rPr>
              <w:t>hauora</w:t>
            </w:r>
            <w:proofErr w:type="spellEnd"/>
            <w:r w:rsidR="3EEA92E5" w:rsidRPr="45123459">
              <w:rPr>
                <w:rStyle w:val="ui-provider"/>
              </w:rPr>
              <w:t>.</w:t>
            </w:r>
          </w:p>
          <w:p w14:paraId="64D27FD4" w14:textId="6606D26B" w:rsidR="0030775D" w:rsidRPr="001A3573" w:rsidRDefault="6D701344" w:rsidP="10502686">
            <w:pPr>
              <w:rPr>
                <w:rFonts w:ascii="Calibri" w:hAnsi="Calibri" w:cs="Calibri"/>
                <w:lang w:val="en-GB" w:eastAsia="en-NZ"/>
              </w:rPr>
            </w:pPr>
            <w:proofErr w:type="spellStart"/>
            <w:r w:rsidRPr="45123459">
              <w:rPr>
                <w:b/>
                <w:bCs/>
              </w:rPr>
              <w:t>Tō</w:t>
            </w:r>
            <w:proofErr w:type="spellEnd"/>
            <w:r w:rsidRPr="45123459">
              <w:rPr>
                <w:b/>
                <w:bCs/>
              </w:rPr>
              <w:t xml:space="preserve"> </w:t>
            </w:r>
            <w:proofErr w:type="spellStart"/>
            <w:r w:rsidRPr="45123459">
              <w:rPr>
                <w:b/>
                <w:bCs/>
              </w:rPr>
              <w:t>Mātou</w:t>
            </w:r>
            <w:proofErr w:type="spellEnd"/>
            <w:r w:rsidRPr="45123459">
              <w:rPr>
                <w:b/>
                <w:bCs/>
              </w:rPr>
              <w:t xml:space="preserve"> Kitea </w:t>
            </w:r>
            <w:r w:rsidR="3D078206" w:rsidRPr="45123459">
              <w:rPr>
                <w:b/>
                <w:bCs/>
              </w:rPr>
              <w:t>O</w:t>
            </w:r>
            <w:r w:rsidR="000E1BB5" w:rsidRPr="45123459">
              <w:rPr>
                <w:b/>
                <w:bCs/>
              </w:rPr>
              <w:t>ur</w:t>
            </w:r>
            <w:r w:rsidR="3D078206" w:rsidRPr="45123459">
              <w:rPr>
                <w:b/>
                <w:bCs/>
              </w:rPr>
              <w:t xml:space="preserve"> V</w:t>
            </w:r>
            <w:r w:rsidR="3A252C87" w:rsidRPr="45123459">
              <w:rPr>
                <w:b/>
                <w:bCs/>
              </w:rPr>
              <w:t>ision</w:t>
            </w:r>
            <w:r w:rsidR="43B63FA5" w:rsidRPr="45123459">
              <w:rPr>
                <w:b/>
                <w:bCs/>
              </w:rPr>
              <w:t xml:space="preserve">: </w:t>
            </w:r>
            <w:r w:rsidR="0663DAA4" w:rsidRPr="45123459">
              <w:rPr>
                <w:rFonts w:ascii="Calibri" w:hAnsi="Calibri" w:cs="Calibri"/>
                <w:lang w:val="en-GB" w:eastAsia="en-NZ"/>
              </w:rPr>
              <w:t xml:space="preserve">A </w:t>
            </w:r>
            <w:proofErr w:type="spellStart"/>
            <w:r w:rsidR="3D078206" w:rsidRPr="45123459">
              <w:rPr>
                <w:rFonts w:ascii="Calibri" w:hAnsi="Calibri" w:cs="Calibri"/>
                <w:lang w:val="en-GB" w:eastAsia="en-NZ"/>
              </w:rPr>
              <w:t>Tāmaki</w:t>
            </w:r>
            <w:proofErr w:type="spellEnd"/>
            <w:r w:rsidR="3D078206" w:rsidRPr="45123459">
              <w:rPr>
                <w:rFonts w:ascii="Calibri" w:hAnsi="Calibri" w:cs="Calibri"/>
                <w:lang w:val="en-GB" w:eastAsia="en-NZ"/>
              </w:rPr>
              <w:t xml:space="preserve"> Makaurau where everyone can thrive. </w:t>
            </w:r>
          </w:p>
          <w:p w14:paraId="63D78613" w14:textId="614DE462" w:rsidR="0030775D" w:rsidRDefault="2D964090" w:rsidP="45123459">
            <w:pPr>
              <w:spacing w:after="0"/>
              <w:rPr>
                <w:rFonts w:eastAsia="Times New Roman"/>
              </w:rPr>
            </w:pPr>
            <w:r>
              <w:t> </w:t>
            </w:r>
            <w:r w:rsidRPr="45123459">
              <w:rPr>
                <w:b/>
                <w:bCs/>
              </w:rPr>
              <w:t xml:space="preserve">OUR </w:t>
            </w:r>
            <w:r w:rsidR="4FA26330" w:rsidRPr="45123459">
              <w:rPr>
                <w:b/>
                <w:bCs/>
              </w:rPr>
              <w:t xml:space="preserve">IMPACT STATEMENTS </w:t>
            </w:r>
          </w:p>
          <w:p w14:paraId="0048F48E" w14:textId="326E4A2C" w:rsidR="0030775D" w:rsidRDefault="2D964090" w:rsidP="45123459">
            <w:pPr>
              <w:pStyle w:val="ListParagraph"/>
              <w:numPr>
                <w:ilvl w:val="0"/>
                <w:numId w:val="22"/>
              </w:numPr>
              <w:rPr>
                <w:rFonts w:asciiTheme="minorHAnsi" w:eastAsiaTheme="minorEastAsia" w:hAnsiTheme="minorHAnsi" w:cstheme="minorBidi"/>
                <w:sz w:val="22"/>
                <w:szCs w:val="22"/>
              </w:rPr>
            </w:pPr>
            <w:r w:rsidRPr="45123459">
              <w:rPr>
                <w:rFonts w:asciiTheme="minorHAnsi" w:eastAsiaTheme="minorEastAsia" w:hAnsiTheme="minorHAnsi" w:cstheme="minorBidi"/>
                <w:sz w:val="22"/>
                <w:szCs w:val="22"/>
              </w:rPr>
              <w:t xml:space="preserve">Homelessness is brief, rare and non-recurring with affordable and healthy homes a reality for every person in </w:t>
            </w:r>
            <w:proofErr w:type="spellStart"/>
            <w:r w:rsidRPr="45123459">
              <w:rPr>
                <w:rFonts w:asciiTheme="minorHAnsi" w:eastAsiaTheme="minorEastAsia" w:hAnsiTheme="minorHAnsi" w:cstheme="minorBidi"/>
                <w:sz w:val="22"/>
                <w:szCs w:val="22"/>
              </w:rPr>
              <w:t>Tāmaki</w:t>
            </w:r>
            <w:proofErr w:type="spellEnd"/>
            <w:r w:rsidRPr="45123459">
              <w:rPr>
                <w:rFonts w:asciiTheme="minorHAnsi" w:eastAsiaTheme="minorEastAsia" w:hAnsiTheme="minorHAnsi" w:cstheme="minorBidi"/>
                <w:sz w:val="22"/>
                <w:szCs w:val="22"/>
              </w:rPr>
              <w:t xml:space="preserve"> Makaurau.</w:t>
            </w:r>
          </w:p>
          <w:p w14:paraId="09DA9600" w14:textId="5C6F929B" w:rsidR="0030775D" w:rsidRDefault="3D078206" w:rsidP="45123459">
            <w:pPr>
              <w:numPr>
                <w:ilvl w:val="0"/>
                <w:numId w:val="22"/>
              </w:numPr>
              <w:spacing w:after="0"/>
              <w:rPr>
                <w:rFonts w:eastAsiaTheme="minorEastAsia"/>
              </w:rPr>
            </w:pPr>
            <w:r w:rsidRPr="45123459">
              <w:rPr>
                <w:rFonts w:eastAsiaTheme="minorEastAsia"/>
              </w:rPr>
              <w:t>Everyone has access to enough good kai to sustain them</w:t>
            </w:r>
            <w:r w:rsidR="71B7B8B9" w:rsidRPr="45123459">
              <w:rPr>
                <w:rFonts w:eastAsiaTheme="minorEastAsia"/>
              </w:rPr>
              <w:t>selves</w:t>
            </w:r>
            <w:r w:rsidRPr="45123459">
              <w:rPr>
                <w:rFonts w:eastAsiaTheme="minorEastAsia"/>
              </w:rPr>
              <w:t xml:space="preserve"> and their </w:t>
            </w:r>
            <w:r w:rsidR="161BBC80" w:rsidRPr="45123459">
              <w:rPr>
                <w:rFonts w:eastAsiaTheme="minorEastAsia"/>
              </w:rPr>
              <w:t>wh</w:t>
            </w:r>
            <w:r w:rsidR="08D73582" w:rsidRPr="45123459">
              <w:rPr>
                <w:rFonts w:eastAsiaTheme="minorEastAsia"/>
              </w:rPr>
              <w:t>ānau</w:t>
            </w:r>
            <w:r w:rsidRPr="45123459">
              <w:rPr>
                <w:rFonts w:eastAsiaTheme="minorEastAsia"/>
              </w:rPr>
              <w:t xml:space="preserve"> needs.</w:t>
            </w:r>
          </w:p>
          <w:p w14:paraId="2DC99B6E" w14:textId="68CB8500" w:rsidR="0030775D" w:rsidRPr="000176AC" w:rsidRDefault="3D078206" w:rsidP="009A2810">
            <w:pPr>
              <w:numPr>
                <w:ilvl w:val="0"/>
                <w:numId w:val="22"/>
              </w:numPr>
              <w:spacing w:after="0"/>
              <w:rPr>
                <w:rFonts w:eastAsiaTheme="minorEastAsia"/>
              </w:rPr>
            </w:pPr>
            <w:r w:rsidRPr="45123459">
              <w:rPr>
                <w:rFonts w:eastAsiaTheme="minorEastAsia"/>
              </w:rPr>
              <w:t xml:space="preserve">Health care is accessible for all, including </w:t>
            </w:r>
            <w:r w:rsidR="08D73582" w:rsidRPr="45123459">
              <w:rPr>
                <w:rFonts w:eastAsiaTheme="minorEastAsia"/>
              </w:rPr>
              <w:t xml:space="preserve">people living with the effects of </w:t>
            </w:r>
            <w:r w:rsidR="7DAF0FC3" w:rsidRPr="45123459">
              <w:rPr>
                <w:rFonts w:eastAsiaTheme="minorEastAsia"/>
              </w:rPr>
              <w:t xml:space="preserve">colonisation in </w:t>
            </w:r>
            <w:r w:rsidR="29B6CB1B" w:rsidRPr="45123459">
              <w:rPr>
                <w:rFonts w:eastAsiaTheme="minorEastAsia"/>
              </w:rPr>
              <w:t>Aotearoa</w:t>
            </w:r>
            <w:r w:rsidR="7DAF0FC3" w:rsidRPr="45123459">
              <w:rPr>
                <w:rFonts w:eastAsiaTheme="minorEastAsia"/>
              </w:rPr>
              <w:t xml:space="preserve">, </w:t>
            </w:r>
            <w:r w:rsidR="08D73582" w:rsidRPr="45123459">
              <w:rPr>
                <w:rFonts w:eastAsiaTheme="minorEastAsia"/>
              </w:rPr>
              <w:t xml:space="preserve">trauma, mental unwellness </w:t>
            </w:r>
            <w:r w:rsidR="2A788F0A" w:rsidRPr="45123459">
              <w:rPr>
                <w:rFonts w:eastAsiaTheme="minorEastAsia"/>
              </w:rPr>
              <w:t>and substance abuse.</w:t>
            </w:r>
          </w:p>
          <w:p w14:paraId="3DFA3843" w14:textId="5394AD52" w:rsidR="00170D5B" w:rsidRPr="00FC5AA8" w:rsidRDefault="00170D5B" w:rsidP="00DE61B5">
            <w:pPr>
              <w:spacing w:after="0"/>
              <w:ind w:left="720"/>
              <w:rPr>
                <w:rFonts w:eastAsia="Times New Roman" w:cstheme="minorHAnsi"/>
                <w:lang w:val="en-GB"/>
              </w:rPr>
            </w:pPr>
          </w:p>
        </w:tc>
      </w:tr>
    </w:tbl>
    <w:p w14:paraId="503F8F09" w14:textId="77777777" w:rsidR="00CA312E" w:rsidRPr="00FC5AA8" w:rsidRDefault="00CA312E" w:rsidP="00413027">
      <w:pPr>
        <w:rPr>
          <w:rFonts w:cstheme="minorHAnsi"/>
        </w:rPr>
      </w:pPr>
    </w:p>
    <w:sectPr w:rsidR="00CA312E" w:rsidRPr="00FC5AA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DBA9" w14:textId="77777777" w:rsidR="00C20065" w:rsidRDefault="00C20065" w:rsidP="00194C9D">
      <w:pPr>
        <w:spacing w:after="0" w:line="240" w:lineRule="auto"/>
      </w:pPr>
      <w:r>
        <w:separator/>
      </w:r>
    </w:p>
  </w:endnote>
  <w:endnote w:type="continuationSeparator" w:id="0">
    <w:p w14:paraId="4B9E9399" w14:textId="77777777" w:rsidR="00C20065" w:rsidRDefault="00C20065" w:rsidP="0019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00DD" w14:textId="77777777" w:rsidR="00C20065" w:rsidRDefault="00C20065" w:rsidP="00194C9D">
      <w:pPr>
        <w:spacing w:after="0" w:line="240" w:lineRule="auto"/>
      </w:pPr>
      <w:r>
        <w:separator/>
      </w:r>
    </w:p>
  </w:footnote>
  <w:footnote w:type="continuationSeparator" w:id="0">
    <w:p w14:paraId="222E5D25" w14:textId="77777777" w:rsidR="00C20065" w:rsidRDefault="00C20065" w:rsidP="00194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E23B" w14:textId="6F1C3ECD" w:rsidR="00E63716" w:rsidRDefault="00E63716">
    <w:pPr>
      <w:pStyle w:val="Header"/>
      <w:tabs>
        <w:tab w:val="left" w:pos="3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9A36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70E1E"/>
    <w:multiLevelType w:val="multilevel"/>
    <w:tmpl w:val="962E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30607"/>
    <w:multiLevelType w:val="hybridMultilevel"/>
    <w:tmpl w:val="CDE67F5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367E5"/>
    <w:multiLevelType w:val="hybridMultilevel"/>
    <w:tmpl w:val="CBFC025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85C64"/>
    <w:multiLevelType w:val="hybridMultilevel"/>
    <w:tmpl w:val="3E5A86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7AAB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4F3BF4"/>
    <w:multiLevelType w:val="hybridMultilevel"/>
    <w:tmpl w:val="95729D3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713E6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8E06E09"/>
    <w:multiLevelType w:val="hybridMultilevel"/>
    <w:tmpl w:val="48CC4A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20D65EB3"/>
    <w:multiLevelType w:val="hybridMultilevel"/>
    <w:tmpl w:val="66FAFD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8A3823"/>
    <w:multiLevelType w:val="hybridMultilevel"/>
    <w:tmpl w:val="B9A0E3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96F3387"/>
    <w:multiLevelType w:val="hybridMultilevel"/>
    <w:tmpl w:val="F9001C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3AF7065"/>
    <w:multiLevelType w:val="hybridMultilevel"/>
    <w:tmpl w:val="0C509D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7F57366"/>
    <w:multiLevelType w:val="hybridMultilevel"/>
    <w:tmpl w:val="D21068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9C8814A"/>
    <w:multiLevelType w:val="hybridMultilevel"/>
    <w:tmpl w:val="A60A4CB6"/>
    <w:lvl w:ilvl="0" w:tplc="65F4C55A">
      <w:start w:val="1"/>
      <w:numFmt w:val="bullet"/>
      <w:lvlText w:val=""/>
      <w:lvlJc w:val="left"/>
      <w:pPr>
        <w:ind w:left="720" w:hanging="360"/>
      </w:pPr>
      <w:rPr>
        <w:rFonts w:ascii="Symbol" w:hAnsi="Symbol" w:hint="default"/>
      </w:rPr>
    </w:lvl>
    <w:lvl w:ilvl="1" w:tplc="8420391A">
      <w:start w:val="1"/>
      <w:numFmt w:val="bullet"/>
      <w:lvlText w:val="o"/>
      <w:lvlJc w:val="left"/>
      <w:pPr>
        <w:ind w:left="1440" w:hanging="360"/>
      </w:pPr>
      <w:rPr>
        <w:rFonts w:ascii="Courier New" w:hAnsi="Courier New" w:hint="default"/>
      </w:rPr>
    </w:lvl>
    <w:lvl w:ilvl="2" w:tplc="00A28098">
      <w:start w:val="1"/>
      <w:numFmt w:val="bullet"/>
      <w:lvlText w:val=""/>
      <w:lvlJc w:val="left"/>
      <w:pPr>
        <w:ind w:left="2160" w:hanging="360"/>
      </w:pPr>
      <w:rPr>
        <w:rFonts w:ascii="Wingdings" w:hAnsi="Wingdings" w:hint="default"/>
      </w:rPr>
    </w:lvl>
    <w:lvl w:ilvl="3" w:tplc="D5E6860C">
      <w:start w:val="1"/>
      <w:numFmt w:val="bullet"/>
      <w:lvlText w:val=""/>
      <w:lvlJc w:val="left"/>
      <w:pPr>
        <w:ind w:left="2880" w:hanging="360"/>
      </w:pPr>
      <w:rPr>
        <w:rFonts w:ascii="Symbol" w:hAnsi="Symbol" w:hint="default"/>
      </w:rPr>
    </w:lvl>
    <w:lvl w:ilvl="4" w:tplc="25545674">
      <w:start w:val="1"/>
      <w:numFmt w:val="bullet"/>
      <w:lvlText w:val="o"/>
      <w:lvlJc w:val="left"/>
      <w:pPr>
        <w:ind w:left="3600" w:hanging="360"/>
      </w:pPr>
      <w:rPr>
        <w:rFonts w:ascii="Courier New" w:hAnsi="Courier New" w:hint="default"/>
      </w:rPr>
    </w:lvl>
    <w:lvl w:ilvl="5" w:tplc="F42CC86A">
      <w:start w:val="1"/>
      <w:numFmt w:val="bullet"/>
      <w:lvlText w:val=""/>
      <w:lvlJc w:val="left"/>
      <w:pPr>
        <w:ind w:left="4320" w:hanging="360"/>
      </w:pPr>
      <w:rPr>
        <w:rFonts w:ascii="Wingdings" w:hAnsi="Wingdings" w:hint="default"/>
      </w:rPr>
    </w:lvl>
    <w:lvl w:ilvl="6" w:tplc="3DDEC41C">
      <w:start w:val="1"/>
      <w:numFmt w:val="bullet"/>
      <w:lvlText w:val=""/>
      <w:lvlJc w:val="left"/>
      <w:pPr>
        <w:ind w:left="5040" w:hanging="360"/>
      </w:pPr>
      <w:rPr>
        <w:rFonts w:ascii="Symbol" w:hAnsi="Symbol" w:hint="default"/>
      </w:rPr>
    </w:lvl>
    <w:lvl w:ilvl="7" w:tplc="E92261A2">
      <w:start w:val="1"/>
      <w:numFmt w:val="bullet"/>
      <w:lvlText w:val="o"/>
      <w:lvlJc w:val="left"/>
      <w:pPr>
        <w:ind w:left="5760" w:hanging="360"/>
      </w:pPr>
      <w:rPr>
        <w:rFonts w:ascii="Courier New" w:hAnsi="Courier New" w:hint="default"/>
      </w:rPr>
    </w:lvl>
    <w:lvl w:ilvl="8" w:tplc="E38E5B7C">
      <w:start w:val="1"/>
      <w:numFmt w:val="bullet"/>
      <w:lvlText w:val=""/>
      <w:lvlJc w:val="left"/>
      <w:pPr>
        <w:ind w:left="6480" w:hanging="360"/>
      </w:pPr>
      <w:rPr>
        <w:rFonts w:ascii="Wingdings" w:hAnsi="Wingdings" w:hint="default"/>
      </w:rPr>
    </w:lvl>
  </w:abstractNum>
  <w:abstractNum w:abstractNumId="16" w15:restartNumberingAfterBreak="0">
    <w:nsid w:val="3BCEF3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630AB7"/>
    <w:multiLevelType w:val="hybridMultilevel"/>
    <w:tmpl w:val="A282EBB2"/>
    <w:lvl w:ilvl="0" w:tplc="B890FBA4">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50A948A">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098E8E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0C4A2E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2AEA1CE">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C42A08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0E43B6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BC4B498">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D38EAB46">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1216263"/>
    <w:multiLevelType w:val="hybridMultilevel"/>
    <w:tmpl w:val="A06275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3F4320"/>
    <w:multiLevelType w:val="multilevel"/>
    <w:tmpl w:val="ED04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31AAF"/>
    <w:multiLevelType w:val="hybridMultilevel"/>
    <w:tmpl w:val="3B4EA8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D7D699D"/>
    <w:multiLevelType w:val="hybridMultilevel"/>
    <w:tmpl w:val="06C40E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DC7CB8"/>
    <w:multiLevelType w:val="hybridMultilevel"/>
    <w:tmpl w:val="F2A419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91F1CEC"/>
    <w:multiLevelType w:val="hybridMultilevel"/>
    <w:tmpl w:val="A1F60C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B5D27C9"/>
    <w:multiLevelType w:val="hybridMultilevel"/>
    <w:tmpl w:val="E284652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E3415E9"/>
    <w:multiLevelType w:val="hybridMultilevel"/>
    <w:tmpl w:val="796A421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26" w15:restartNumberingAfterBreak="0">
    <w:nsid w:val="706479E2"/>
    <w:multiLevelType w:val="multilevel"/>
    <w:tmpl w:val="5D72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4FD6AF"/>
    <w:multiLevelType w:val="hybridMultilevel"/>
    <w:tmpl w:val="6706B7BE"/>
    <w:lvl w:ilvl="0" w:tplc="ACFEF7AE">
      <w:start w:val="1"/>
      <w:numFmt w:val="bullet"/>
      <w:lvlText w:val="·"/>
      <w:lvlJc w:val="left"/>
      <w:pPr>
        <w:ind w:left="720" w:hanging="360"/>
      </w:pPr>
      <w:rPr>
        <w:rFonts w:ascii="Symbol" w:hAnsi="Symbol" w:hint="default"/>
      </w:rPr>
    </w:lvl>
    <w:lvl w:ilvl="1" w:tplc="8BCCA51A">
      <w:start w:val="1"/>
      <w:numFmt w:val="bullet"/>
      <w:lvlText w:val="o"/>
      <w:lvlJc w:val="left"/>
      <w:pPr>
        <w:ind w:left="1440" w:hanging="360"/>
      </w:pPr>
      <w:rPr>
        <w:rFonts w:ascii="Courier New" w:hAnsi="Courier New" w:hint="default"/>
      </w:rPr>
    </w:lvl>
    <w:lvl w:ilvl="2" w:tplc="82B49EAA">
      <w:start w:val="1"/>
      <w:numFmt w:val="bullet"/>
      <w:lvlText w:val=""/>
      <w:lvlJc w:val="left"/>
      <w:pPr>
        <w:ind w:left="2160" w:hanging="360"/>
      </w:pPr>
      <w:rPr>
        <w:rFonts w:ascii="Wingdings" w:hAnsi="Wingdings" w:hint="default"/>
      </w:rPr>
    </w:lvl>
    <w:lvl w:ilvl="3" w:tplc="5630CF16">
      <w:start w:val="1"/>
      <w:numFmt w:val="bullet"/>
      <w:lvlText w:val=""/>
      <w:lvlJc w:val="left"/>
      <w:pPr>
        <w:ind w:left="2880" w:hanging="360"/>
      </w:pPr>
      <w:rPr>
        <w:rFonts w:ascii="Symbol" w:hAnsi="Symbol" w:hint="default"/>
      </w:rPr>
    </w:lvl>
    <w:lvl w:ilvl="4" w:tplc="FE907948">
      <w:start w:val="1"/>
      <w:numFmt w:val="bullet"/>
      <w:lvlText w:val="o"/>
      <w:lvlJc w:val="left"/>
      <w:pPr>
        <w:ind w:left="3600" w:hanging="360"/>
      </w:pPr>
      <w:rPr>
        <w:rFonts w:ascii="Courier New" w:hAnsi="Courier New" w:hint="default"/>
      </w:rPr>
    </w:lvl>
    <w:lvl w:ilvl="5" w:tplc="37E84822">
      <w:start w:val="1"/>
      <w:numFmt w:val="bullet"/>
      <w:lvlText w:val=""/>
      <w:lvlJc w:val="left"/>
      <w:pPr>
        <w:ind w:left="4320" w:hanging="360"/>
      </w:pPr>
      <w:rPr>
        <w:rFonts w:ascii="Wingdings" w:hAnsi="Wingdings" w:hint="default"/>
      </w:rPr>
    </w:lvl>
    <w:lvl w:ilvl="6" w:tplc="B2B0BDE0">
      <w:start w:val="1"/>
      <w:numFmt w:val="bullet"/>
      <w:lvlText w:val=""/>
      <w:lvlJc w:val="left"/>
      <w:pPr>
        <w:ind w:left="5040" w:hanging="360"/>
      </w:pPr>
      <w:rPr>
        <w:rFonts w:ascii="Symbol" w:hAnsi="Symbol" w:hint="default"/>
      </w:rPr>
    </w:lvl>
    <w:lvl w:ilvl="7" w:tplc="EBD8486C">
      <w:start w:val="1"/>
      <w:numFmt w:val="bullet"/>
      <w:lvlText w:val="o"/>
      <w:lvlJc w:val="left"/>
      <w:pPr>
        <w:ind w:left="5760" w:hanging="360"/>
      </w:pPr>
      <w:rPr>
        <w:rFonts w:ascii="Courier New" w:hAnsi="Courier New" w:hint="default"/>
      </w:rPr>
    </w:lvl>
    <w:lvl w:ilvl="8" w:tplc="B49C6004">
      <w:start w:val="1"/>
      <w:numFmt w:val="bullet"/>
      <w:lvlText w:val=""/>
      <w:lvlJc w:val="left"/>
      <w:pPr>
        <w:ind w:left="6480" w:hanging="360"/>
      </w:pPr>
      <w:rPr>
        <w:rFonts w:ascii="Wingdings" w:hAnsi="Wingdings" w:hint="default"/>
      </w:rPr>
    </w:lvl>
  </w:abstractNum>
  <w:abstractNum w:abstractNumId="28" w15:restartNumberingAfterBreak="0">
    <w:nsid w:val="74E664D7"/>
    <w:multiLevelType w:val="multilevel"/>
    <w:tmpl w:val="97840F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5E530EA"/>
    <w:multiLevelType w:val="hybridMultilevel"/>
    <w:tmpl w:val="525C1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8215751"/>
    <w:multiLevelType w:val="hybridMultilevel"/>
    <w:tmpl w:val="E8FCC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8A23A5C"/>
    <w:multiLevelType w:val="hybridMultilevel"/>
    <w:tmpl w:val="36FCF1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77906780">
    <w:abstractNumId w:val="15"/>
  </w:num>
  <w:num w:numId="2" w16cid:durableId="105396326">
    <w:abstractNumId w:val="27"/>
  </w:num>
  <w:num w:numId="3" w16cid:durableId="794762641">
    <w:abstractNumId w:val="25"/>
  </w:num>
  <w:num w:numId="4" w16cid:durableId="2068411488">
    <w:abstractNumId w:val="6"/>
  </w:num>
  <w:num w:numId="5" w16cid:durableId="1398670102">
    <w:abstractNumId w:val="20"/>
  </w:num>
  <w:num w:numId="6" w16cid:durableId="721945627">
    <w:abstractNumId w:val="22"/>
  </w:num>
  <w:num w:numId="7" w16cid:durableId="1924027140">
    <w:abstractNumId w:val="24"/>
  </w:num>
  <w:num w:numId="8" w16cid:durableId="652682178">
    <w:abstractNumId w:val="17"/>
  </w:num>
  <w:num w:numId="9" w16cid:durableId="1247034105">
    <w:abstractNumId w:val="11"/>
  </w:num>
  <w:num w:numId="10" w16cid:durableId="281154487">
    <w:abstractNumId w:val="28"/>
  </w:num>
  <w:num w:numId="11" w16cid:durableId="983123775">
    <w:abstractNumId w:val="8"/>
  </w:num>
  <w:num w:numId="12" w16cid:durableId="1552961687">
    <w:abstractNumId w:val="5"/>
  </w:num>
  <w:num w:numId="13" w16cid:durableId="1443115633">
    <w:abstractNumId w:val="16"/>
  </w:num>
  <w:num w:numId="14" w16cid:durableId="1659845355">
    <w:abstractNumId w:val="30"/>
  </w:num>
  <w:num w:numId="15" w16cid:durableId="1664771515">
    <w:abstractNumId w:val="31"/>
  </w:num>
  <w:num w:numId="16" w16cid:durableId="1048259427">
    <w:abstractNumId w:val="1"/>
  </w:num>
  <w:num w:numId="17" w16cid:durableId="2002543410">
    <w:abstractNumId w:val="19"/>
  </w:num>
  <w:num w:numId="18" w16cid:durableId="653339268">
    <w:abstractNumId w:val="9"/>
  </w:num>
  <w:num w:numId="19" w16cid:durableId="1710950975">
    <w:abstractNumId w:val="21"/>
  </w:num>
  <w:num w:numId="20" w16cid:durableId="1150713102">
    <w:abstractNumId w:val="2"/>
  </w:num>
  <w:num w:numId="21" w16cid:durableId="1816604702">
    <w:abstractNumId w:val="12"/>
  </w:num>
  <w:num w:numId="22" w16cid:durableId="1070152490">
    <w:abstractNumId w:val="7"/>
  </w:num>
  <w:num w:numId="23" w16cid:durableId="1309362597">
    <w:abstractNumId w:val="23"/>
  </w:num>
  <w:num w:numId="24" w16cid:durableId="652493876">
    <w:abstractNumId w:val="13"/>
  </w:num>
  <w:num w:numId="25" w16cid:durableId="2049794974">
    <w:abstractNumId w:val="29"/>
  </w:num>
  <w:num w:numId="26" w16cid:durableId="1009136444">
    <w:abstractNumId w:val="18"/>
  </w:num>
  <w:num w:numId="27" w16cid:durableId="132530300">
    <w:abstractNumId w:val="0"/>
  </w:num>
  <w:num w:numId="28" w16cid:durableId="779299939">
    <w:abstractNumId w:val="4"/>
  </w:num>
  <w:num w:numId="29" w16cid:durableId="157353591">
    <w:abstractNumId w:val="26"/>
  </w:num>
  <w:num w:numId="30" w16cid:durableId="289559885">
    <w:abstractNumId w:val="14"/>
  </w:num>
  <w:num w:numId="31" w16cid:durableId="2013873297">
    <w:abstractNumId w:val="10"/>
  </w:num>
  <w:num w:numId="32" w16cid:durableId="1046022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9D"/>
    <w:rsid w:val="000031EC"/>
    <w:rsid w:val="0000774D"/>
    <w:rsid w:val="000176AC"/>
    <w:rsid w:val="0002001D"/>
    <w:rsid w:val="00021639"/>
    <w:rsid w:val="0003607C"/>
    <w:rsid w:val="00036F5B"/>
    <w:rsid w:val="00054351"/>
    <w:rsid w:val="00055BE4"/>
    <w:rsid w:val="0006169E"/>
    <w:rsid w:val="00062628"/>
    <w:rsid w:val="00082C8F"/>
    <w:rsid w:val="00095334"/>
    <w:rsid w:val="000B1BD0"/>
    <w:rsid w:val="000B1C6C"/>
    <w:rsid w:val="000C6DA8"/>
    <w:rsid w:val="000C7484"/>
    <w:rsid w:val="000D76EE"/>
    <w:rsid w:val="000E0999"/>
    <w:rsid w:val="000E1BB5"/>
    <w:rsid w:val="000E5AC9"/>
    <w:rsid w:val="00105631"/>
    <w:rsid w:val="00110355"/>
    <w:rsid w:val="001108A6"/>
    <w:rsid w:val="00113907"/>
    <w:rsid w:val="00113E5C"/>
    <w:rsid w:val="001149DC"/>
    <w:rsid w:val="001178A7"/>
    <w:rsid w:val="00121B68"/>
    <w:rsid w:val="00126FDC"/>
    <w:rsid w:val="001270B2"/>
    <w:rsid w:val="0013250B"/>
    <w:rsid w:val="00132A7A"/>
    <w:rsid w:val="00143BC9"/>
    <w:rsid w:val="00154572"/>
    <w:rsid w:val="00166D48"/>
    <w:rsid w:val="00170D5B"/>
    <w:rsid w:val="0017457E"/>
    <w:rsid w:val="00187D2E"/>
    <w:rsid w:val="00192804"/>
    <w:rsid w:val="00194C9D"/>
    <w:rsid w:val="001A3573"/>
    <w:rsid w:val="001A4AC4"/>
    <w:rsid w:val="001C4C98"/>
    <w:rsid w:val="001C6220"/>
    <w:rsid w:val="001C76BA"/>
    <w:rsid w:val="001D0659"/>
    <w:rsid w:val="001E0CA7"/>
    <w:rsid w:val="001E19E8"/>
    <w:rsid w:val="001E6DDD"/>
    <w:rsid w:val="001F0097"/>
    <w:rsid w:val="001F13C4"/>
    <w:rsid w:val="001F62B6"/>
    <w:rsid w:val="002131D4"/>
    <w:rsid w:val="00214F95"/>
    <w:rsid w:val="00217DEB"/>
    <w:rsid w:val="00225E04"/>
    <w:rsid w:val="00231058"/>
    <w:rsid w:val="00234D59"/>
    <w:rsid w:val="00242C38"/>
    <w:rsid w:val="00250D56"/>
    <w:rsid w:val="00252229"/>
    <w:rsid w:val="00255BEB"/>
    <w:rsid w:val="00257890"/>
    <w:rsid w:val="00261A36"/>
    <w:rsid w:val="002779A2"/>
    <w:rsid w:val="002821B0"/>
    <w:rsid w:val="00287CAB"/>
    <w:rsid w:val="00290B62"/>
    <w:rsid w:val="00295331"/>
    <w:rsid w:val="00295F3C"/>
    <w:rsid w:val="00297605"/>
    <w:rsid w:val="00297B6B"/>
    <w:rsid w:val="002A5BD5"/>
    <w:rsid w:val="002A78A6"/>
    <w:rsid w:val="002B0D73"/>
    <w:rsid w:val="002B31EB"/>
    <w:rsid w:val="002B49B7"/>
    <w:rsid w:val="002D073A"/>
    <w:rsid w:val="002D3972"/>
    <w:rsid w:val="002D7EE1"/>
    <w:rsid w:val="002E2ACD"/>
    <w:rsid w:val="002E507C"/>
    <w:rsid w:val="002E629F"/>
    <w:rsid w:val="002F707E"/>
    <w:rsid w:val="003009BC"/>
    <w:rsid w:val="003024B3"/>
    <w:rsid w:val="00304A41"/>
    <w:rsid w:val="0030775D"/>
    <w:rsid w:val="003147E1"/>
    <w:rsid w:val="00323E75"/>
    <w:rsid w:val="00325142"/>
    <w:rsid w:val="003603F5"/>
    <w:rsid w:val="00370ECF"/>
    <w:rsid w:val="0037146A"/>
    <w:rsid w:val="0038005F"/>
    <w:rsid w:val="003829A0"/>
    <w:rsid w:val="0038657E"/>
    <w:rsid w:val="0038736B"/>
    <w:rsid w:val="00387695"/>
    <w:rsid w:val="00387A87"/>
    <w:rsid w:val="00392CDB"/>
    <w:rsid w:val="0039713F"/>
    <w:rsid w:val="003A0353"/>
    <w:rsid w:val="003A4352"/>
    <w:rsid w:val="003C603A"/>
    <w:rsid w:val="003C6AB1"/>
    <w:rsid w:val="003E68BA"/>
    <w:rsid w:val="003F4949"/>
    <w:rsid w:val="003F5E75"/>
    <w:rsid w:val="00404718"/>
    <w:rsid w:val="0040713C"/>
    <w:rsid w:val="00407F53"/>
    <w:rsid w:val="00413027"/>
    <w:rsid w:val="00420E82"/>
    <w:rsid w:val="0042425C"/>
    <w:rsid w:val="004276B6"/>
    <w:rsid w:val="00431815"/>
    <w:rsid w:val="0043580A"/>
    <w:rsid w:val="00446208"/>
    <w:rsid w:val="0044723D"/>
    <w:rsid w:val="004615BC"/>
    <w:rsid w:val="00475744"/>
    <w:rsid w:val="0047639D"/>
    <w:rsid w:val="004808C9"/>
    <w:rsid w:val="00485E04"/>
    <w:rsid w:val="0049421A"/>
    <w:rsid w:val="00494811"/>
    <w:rsid w:val="00494CCF"/>
    <w:rsid w:val="00497EEE"/>
    <w:rsid w:val="004AC175"/>
    <w:rsid w:val="004B2A23"/>
    <w:rsid w:val="004B3A34"/>
    <w:rsid w:val="004D0C6E"/>
    <w:rsid w:val="004D1595"/>
    <w:rsid w:val="004D4C3A"/>
    <w:rsid w:val="004D78A2"/>
    <w:rsid w:val="004E390F"/>
    <w:rsid w:val="004F16CC"/>
    <w:rsid w:val="00504E90"/>
    <w:rsid w:val="005078CB"/>
    <w:rsid w:val="005103B5"/>
    <w:rsid w:val="00516A72"/>
    <w:rsid w:val="005233FE"/>
    <w:rsid w:val="00525609"/>
    <w:rsid w:val="005322B7"/>
    <w:rsid w:val="00534752"/>
    <w:rsid w:val="00535876"/>
    <w:rsid w:val="00555D1C"/>
    <w:rsid w:val="00557238"/>
    <w:rsid w:val="00562169"/>
    <w:rsid w:val="00565A3A"/>
    <w:rsid w:val="00566510"/>
    <w:rsid w:val="005727D7"/>
    <w:rsid w:val="00576FF3"/>
    <w:rsid w:val="00582244"/>
    <w:rsid w:val="0059171F"/>
    <w:rsid w:val="005A5F19"/>
    <w:rsid w:val="005B3B34"/>
    <w:rsid w:val="005C2C87"/>
    <w:rsid w:val="005C70C5"/>
    <w:rsid w:val="005E0507"/>
    <w:rsid w:val="005E4C29"/>
    <w:rsid w:val="005E7E98"/>
    <w:rsid w:val="005F12BA"/>
    <w:rsid w:val="005F229C"/>
    <w:rsid w:val="00602FB0"/>
    <w:rsid w:val="006128C5"/>
    <w:rsid w:val="006141C5"/>
    <w:rsid w:val="00617AF9"/>
    <w:rsid w:val="006230A0"/>
    <w:rsid w:val="00627366"/>
    <w:rsid w:val="00633840"/>
    <w:rsid w:val="0063435C"/>
    <w:rsid w:val="006359F8"/>
    <w:rsid w:val="00642367"/>
    <w:rsid w:val="006450CC"/>
    <w:rsid w:val="00646421"/>
    <w:rsid w:val="006465C5"/>
    <w:rsid w:val="00647B15"/>
    <w:rsid w:val="00650736"/>
    <w:rsid w:val="00652266"/>
    <w:rsid w:val="00664066"/>
    <w:rsid w:val="00674FDF"/>
    <w:rsid w:val="00675DE7"/>
    <w:rsid w:val="00681A42"/>
    <w:rsid w:val="006859B8"/>
    <w:rsid w:val="00685AC2"/>
    <w:rsid w:val="006923E1"/>
    <w:rsid w:val="00692BD1"/>
    <w:rsid w:val="00697A55"/>
    <w:rsid w:val="006A0598"/>
    <w:rsid w:val="006A1494"/>
    <w:rsid w:val="006A6556"/>
    <w:rsid w:val="006B1C8C"/>
    <w:rsid w:val="006B3672"/>
    <w:rsid w:val="006C29A0"/>
    <w:rsid w:val="006C42C2"/>
    <w:rsid w:val="006D3515"/>
    <w:rsid w:val="006D3902"/>
    <w:rsid w:val="006D5BF5"/>
    <w:rsid w:val="006E08A9"/>
    <w:rsid w:val="006E153E"/>
    <w:rsid w:val="006F1A9A"/>
    <w:rsid w:val="006F5FCE"/>
    <w:rsid w:val="006F7565"/>
    <w:rsid w:val="007333E7"/>
    <w:rsid w:val="00735684"/>
    <w:rsid w:val="00742575"/>
    <w:rsid w:val="007445ED"/>
    <w:rsid w:val="00747FF8"/>
    <w:rsid w:val="00754DC7"/>
    <w:rsid w:val="00756322"/>
    <w:rsid w:val="00762CD5"/>
    <w:rsid w:val="00765905"/>
    <w:rsid w:val="0077551B"/>
    <w:rsid w:val="007755BB"/>
    <w:rsid w:val="00776BC8"/>
    <w:rsid w:val="007916EC"/>
    <w:rsid w:val="007B2D20"/>
    <w:rsid w:val="007B5D24"/>
    <w:rsid w:val="007E1039"/>
    <w:rsid w:val="007E132B"/>
    <w:rsid w:val="007E3636"/>
    <w:rsid w:val="007F434F"/>
    <w:rsid w:val="007F4795"/>
    <w:rsid w:val="007F7C8A"/>
    <w:rsid w:val="00802816"/>
    <w:rsid w:val="0080359C"/>
    <w:rsid w:val="008047B5"/>
    <w:rsid w:val="008076DE"/>
    <w:rsid w:val="0080787A"/>
    <w:rsid w:val="0081008E"/>
    <w:rsid w:val="00813759"/>
    <w:rsid w:val="00817153"/>
    <w:rsid w:val="00820E70"/>
    <w:rsid w:val="00823A24"/>
    <w:rsid w:val="00824E9D"/>
    <w:rsid w:val="00825947"/>
    <w:rsid w:val="0083117D"/>
    <w:rsid w:val="00836942"/>
    <w:rsid w:val="00842008"/>
    <w:rsid w:val="00855AA4"/>
    <w:rsid w:val="00857E9B"/>
    <w:rsid w:val="00865F3D"/>
    <w:rsid w:val="00872FF7"/>
    <w:rsid w:val="008938BC"/>
    <w:rsid w:val="0089647E"/>
    <w:rsid w:val="008967B3"/>
    <w:rsid w:val="008A1E7A"/>
    <w:rsid w:val="008C01EB"/>
    <w:rsid w:val="008C0A4A"/>
    <w:rsid w:val="008C636E"/>
    <w:rsid w:val="008D0711"/>
    <w:rsid w:val="008D2A5B"/>
    <w:rsid w:val="008D4249"/>
    <w:rsid w:val="008D449D"/>
    <w:rsid w:val="008E698C"/>
    <w:rsid w:val="008F072F"/>
    <w:rsid w:val="008F387F"/>
    <w:rsid w:val="009021C8"/>
    <w:rsid w:val="00904B37"/>
    <w:rsid w:val="00910495"/>
    <w:rsid w:val="009126C9"/>
    <w:rsid w:val="00912EBC"/>
    <w:rsid w:val="00923BB9"/>
    <w:rsid w:val="00924F15"/>
    <w:rsid w:val="00927EB2"/>
    <w:rsid w:val="00930694"/>
    <w:rsid w:val="00930E1A"/>
    <w:rsid w:val="009374E0"/>
    <w:rsid w:val="0094604D"/>
    <w:rsid w:val="00946A5F"/>
    <w:rsid w:val="00951C50"/>
    <w:rsid w:val="00951D40"/>
    <w:rsid w:val="00953384"/>
    <w:rsid w:val="0095646D"/>
    <w:rsid w:val="00963A52"/>
    <w:rsid w:val="0097316B"/>
    <w:rsid w:val="00974AFB"/>
    <w:rsid w:val="009827B8"/>
    <w:rsid w:val="00992381"/>
    <w:rsid w:val="0099398F"/>
    <w:rsid w:val="009A0C3B"/>
    <w:rsid w:val="009A2810"/>
    <w:rsid w:val="009A4CB4"/>
    <w:rsid w:val="009A79D3"/>
    <w:rsid w:val="009B12D5"/>
    <w:rsid w:val="009C132C"/>
    <w:rsid w:val="009C340C"/>
    <w:rsid w:val="009E417D"/>
    <w:rsid w:val="009E7422"/>
    <w:rsid w:val="009F1479"/>
    <w:rsid w:val="009F6FB3"/>
    <w:rsid w:val="00A05FB0"/>
    <w:rsid w:val="00A062DA"/>
    <w:rsid w:val="00A0728D"/>
    <w:rsid w:val="00A108AE"/>
    <w:rsid w:val="00A10C1A"/>
    <w:rsid w:val="00A14C29"/>
    <w:rsid w:val="00A5423E"/>
    <w:rsid w:val="00A622EB"/>
    <w:rsid w:val="00A814D5"/>
    <w:rsid w:val="00A82AAC"/>
    <w:rsid w:val="00AA10DE"/>
    <w:rsid w:val="00AA4C14"/>
    <w:rsid w:val="00AA7BAD"/>
    <w:rsid w:val="00AB740F"/>
    <w:rsid w:val="00AC0EC2"/>
    <w:rsid w:val="00AD0DB3"/>
    <w:rsid w:val="00AE124B"/>
    <w:rsid w:val="00AE5B31"/>
    <w:rsid w:val="00AF1986"/>
    <w:rsid w:val="00AF393B"/>
    <w:rsid w:val="00AF4CC2"/>
    <w:rsid w:val="00AF5870"/>
    <w:rsid w:val="00AF5EC7"/>
    <w:rsid w:val="00AF71CE"/>
    <w:rsid w:val="00B00F98"/>
    <w:rsid w:val="00B083E4"/>
    <w:rsid w:val="00B12A3E"/>
    <w:rsid w:val="00B132B2"/>
    <w:rsid w:val="00B15059"/>
    <w:rsid w:val="00B22862"/>
    <w:rsid w:val="00B24DEF"/>
    <w:rsid w:val="00B27CCC"/>
    <w:rsid w:val="00B27DAA"/>
    <w:rsid w:val="00B366CB"/>
    <w:rsid w:val="00B43E7C"/>
    <w:rsid w:val="00B5078A"/>
    <w:rsid w:val="00B611C1"/>
    <w:rsid w:val="00B6219F"/>
    <w:rsid w:val="00B64899"/>
    <w:rsid w:val="00B70C6C"/>
    <w:rsid w:val="00B7258B"/>
    <w:rsid w:val="00B770DC"/>
    <w:rsid w:val="00B9368D"/>
    <w:rsid w:val="00BA3CE5"/>
    <w:rsid w:val="00BC0974"/>
    <w:rsid w:val="00BC1CFA"/>
    <w:rsid w:val="00BC3D13"/>
    <w:rsid w:val="00BE0CBE"/>
    <w:rsid w:val="00BE43F1"/>
    <w:rsid w:val="00BF5209"/>
    <w:rsid w:val="00BF5250"/>
    <w:rsid w:val="00C04F08"/>
    <w:rsid w:val="00C1299F"/>
    <w:rsid w:val="00C12B59"/>
    <w:rsid w:val="00C20065"/>
    <w:rsid w:val="00C2345A"/>
    <w:rsid w:val="00C24D00"/>
    <w:rsid w:val="00C25B0F"/>
    <w:rsid w:val="00C40719"/>
    <w:rsid w:val="00C40D15"/>
    <w:rsid w:val="00C529EE"/>
    <w:rsid w:val="00C532C4"/>
    <w:rsid w:val="00C562B9"/>
    <w:rsid w:val="00C62609"/>
    <w:rsid w:val="00C67115"/>
    <w:rsid w:val="00C73180"/>
    <w:rsid w:val="00C84AD0"/>
    <w:rsid w:val="00C85386"/>
    <w:rsid w:val="00C93D16"/>
    <w:rsid w:val="00C972BE"/>
    <w:rsid w:val="00CA249D"/>
    <w:rsid w:val="00CA312E"/>
    <w:rsid w:val="00CA535C"/>
    <w:rsid w:val="00CB29C3"/>
    <w:rsid w:val="00CBD8A4"/>
    <w:rsid w:val="00CC168B"/>
    <w:rsid w:val="00CC3460"/>
    <w:rsid w:val="00CC75BC"/>
    <w:rsid w:val="00CE089D"/>
    <w:rsid w:val="00CE5CF9"/>
    <w:rsid w:val="00CE78D9"/>
    <w:rsid w:val="00CF1F60"/>
    <w:rsid w:val="00CF752F"/>
    <w:rsid w:val="00D00C5F"/>
    <w:rsid w:val="00D0242C"/>
    <w:rsid w:val="00D10BB9"/>
    <w:rsid w:val="00D15706"/>
    <w:rsid w:val="00D237D7"/>
    <w:rsid w:val="00D50322"/>
    <w:rsid w:val="00D50359"/>
    <w:rsid w:val="00D666CE"/>
    <w:rsid w:val="00D713A0"/>
    <w:rsid w:val="00D7429A"/>
    <w:rsid w:val="00D81A79"/>
    <w:rsid w:val="00D81DD9"/>
    <w:rsid w:val="00DA12C6"/>
    <w:rsid w:val="00DB2728"/>
    <w:rsid w:val="00DC1328"/>
    <w:rsid w:val="00DC4705"/>
    <w:rsid w:val="00DC7378"/>
    <w:rsid w:val="00DD10AA"/>
    <w:rsid w:val="00DE0D18"/>
    <w:rsid w:val="00DE563D"/>
    <w:rsid w:val="00DE61B5"/>
    <w:rsid w:val="00E00307"/>
    <w:rsid w:val="00E16CAD"/>
    <w:rsid w:val="00E25174"/>
    <w:rsid w:val="00E27D8D"/>
    <w:rsid w:val="00E368DD"/>
    <w:rsid w:val="00E419AB"/>
    <w:rsid w:val="00E45199"/>
    <w:rsid w:val="00E5339E"/>
    <w:rsid w:val="00E63716"/>
    <w:rsid w:val="00E66A09"/>
    <w:rsid w:val="00E7580E"/>
    <w:rsid w:val="00E8673A"/>
    <w:rsid w:val="00E97DE0"/>
    <w:rsid w:val="00EA0EB1"/>
    <w:rsid w:val="00EA462F"/>
    <w:rsid w:val="00EA4D36"/>
    <w:rsid w:val="00EB00A8"/>
    <w:rsid w:val="00EB78D0"/>
    <w:rsid w:val="00EC0F5B"/>
    <w:rsid w:val="00EC2319"/>
    <w:rsid w:val="00EC3CD1"/>
    <w:rsid w:val="00EC63A8"/>
    <w:rsid w:val="00ED6AAA"/>
    <w:rsid w:val="00EE100C"/>
    <w:rsid w:val="00EE2BDF"/>
    <w:rsid w:val="00EE691A"/>
    <w:rsid w:val="00EF02B5"/>
    <w:rsid w:val="00EF1D24"/>
    <w:rsid w:val="00F009E8"/>
    <w:rsid w:val="00F03B58"/>
    <w:rsid w:val="00F04F31"/>
    <w:rsid w:val="00F279B5"/>
    <w:rsid w:val="00F31D79"/>
    <w:rsid w:val="00F40255"/>
    <w:rsid w:val="00F47A83"/>
    <w:rsid w:val="00F53F0E"/>
    <w:rsid w:val="00F559F9"/>
    <w:rsid w:val="00F640A4"/>
    <w:rsid w:val="00F7304A"/>
    <w:rsid w:val="00F73FEB"/>
    <w:rsid w:val="00F84369"/>
    <w:rsid w:val="00F854FD"/>
    <w:rsid w:val="00F86F26"/>
    <w:rsid w:val="00F90493"/>
    <w:rsid w:val="00FA2CCD"/>
    <w:rsid w:val="00FA355A"/>
    <w:rsid w:val="00FA6287"/>
    <w:rsid w:val="00FB1548"/>
    <w:rsid w:val="00FB29A6"/>
    <w:rsid w:val="00FC4BE5"/>
    <w:rsid w:val="00FC5AA8"/>
    <w:rsid w:val="00FE2723"/>
    <w:rsid w:val="00FE477C"/>
    <w:rsid w:val="01056682"/>
    <w:rsid w:val="01821B26"/>
    <w:rsid w:val="01EFE1C4"/>
    <w:rsid w:val="0220A6F2"/>
    <w:rsid w:val="02477318"/>
    <w:rsid w:val="02505D25"/>
    <w:rsid w:val="02C87713"/>
    <w:rsid w:val="032064B9"/>
    <w:rsid w:val="034DC387"/>
    <w:rsid w:val="0370B0D4"/>
    <w:rsid w:val="042C27F3"/>
    <w:rsid w:val="045CBF45"/>
    <w:rsid w:val="04A4B6CE"/>
    <w:rsid w:val="04D396B0"/>
    <w:rsid w:val="04EC064D"/>
    <w:rsid w:val="0500EED8"/>
    <w:rsid w:val="05092D0F"/>
    <w:rsid w:val="051AC185"/>
    <w:rsid w:val="051B447E"/>
    <w:rsid w:val="053677DC"/>
    <w:rsid w:val="053820B8"/>
    <w:rsid w:val="056BEC49"/>
    <w:rsid w:val="05E86BB3"/>
    <w:rsid w:val="0663DAA4"/>
    <w:rsid w:val="06B5C8DE"/>
    <w:rsid w:val="0776407E"/>
    <w:rsid w:val="08D73582"/>
    <w:rsid w:val="090418C5"/>
    <w:rsid w:val="0920DF00"/>
    <w:rsid w:val="0942D1B6"/>
    <w:rsid w:val="09511D4E"/>
    <w:rsid w:val="0958AEBF"/>
    <w:rsid w:val="0A049331"/>
    <w:rsid w:val="0A4FB3B5"/>
    <w:rsid w:val="0A878416"/>
    <w:rsid w:val="0A89C91D"/>
    <w:rsid w:val="0A8D8B19"/>
    <w:rsid w:val="0AC15CF4"/>
    <w:rsid w:val="0B279812"/>
    <w:rsid w:val="0B585481"/>
    <w:rsid w:val="0C6B98AD"/>
    <w:rsid w:val="0C7EF81F"/>
    <w:rsid w:val="0D1B89E5"/>
    <w:rsid w:val="0ED0BBDB"/>
    <w:rsid w:val="0FED3E54"/>
    <w:rsid w:val="10502686"/>
    <w:rsid w:val="112C2193"/>
    <w:rsid w:val="114A663E"/>
    <w:rsid w:val="115875C3"/>
    <w:rsid w:val="1177DA7F"/>
    <w:rsid w:val="118AEBD3"/>
    <w:rsid w:val="11A08A00"/>
    <w:rsid w:val="11B12755"/>
    <w:rsid w:val="11F448D1"/>
    <w:rsid w:val="120B8116"/>
    <w:rsid w:val="12413ACD"/>
    <w:rsid w:val="124EAB7A"/>
    <w:rsid w:val="12A5413B"/>
    <w:rsid w:val="13C82C36"/>
    <w:rsid w:val="140A062B"/>
    <w:rsid w:val="1472AD73"/>
    <w:rsid w:val="159D0B37"/>
    <w:rsid w:val="15E5CF76"/>
    <w:rsid w:val="161BBC80"/>
    <w:rsid w:val="165051E7"/>
    <w:rsid w:val="166C660E"/>
    <w:rsid w:val="16B8D2FE"/>
    <w:rsid w:val="1797FA60"/>
    <w:rsid w:val="17B94EB7"/>
    <w:rsid w:val="17BE6392"/>
    <w:rsid w:val="1818151F"/>
    <w:rsid w:val="19164658"/>
    <w:rsid w:val="191E06B2"/>
    <w:rsid w:val="194F434D"/>
    <w:rsid w:val="199F30B9"/>
    <w:rsid w:val="1A8A4489"/>
    <w:rsid w:val="1AB93379"/>
    <w:rsid w:val="1ACAD6FD"/>
    <w:rsid w:val="1AD3F6A0"/>
    <w:rsid w:val="1B478166"/>
    <w:rsid w:val="1B6DC674"/>
    <w:rsid w:val="1BA9D2A9"/>
    <w:rsid w:val="1C54A467"/>
    <w:rsid w:val="1CB4CC95"/>
    <w:rsid w:val="1CFB0595"/>
    <w:rsid w:val="1D781807"/>
    <w:rsid w:val="1DEB30D2"/>
    <w:rsid w:val="1E4FBA29"/>
    <w:rsid w:val="1E862786"/>
    <w:rsid w:val="1E9F91E2"/>
    <w:rsid w:val="1F367C39"/>
    <w:rsid w:val="202FC809"/>
    <w:rsid w:val="20A626E3"/>
    <w:rsid w:val="20BFE3A5"/>
    <w:rsid w:val="20CFBDDA"/>
    <w:rsid w:val="20F33D1E"/>
    <w:rsid w:val="2103DFA9"/>
    <w:rsid w:val="214BBEA3"/>
    <w:rsid w:val="216A5047"/>
    <w:rsid w:val="2189170E"/>
    <w:rsid w:val="21C20F27"/>
    <w:rsid w:val="21E50B5C"/>
    <w:rsid w:val="22DA9592"/>
    <w:rsid w:val="22E0400E"/>
    <w:rsid w:val="22F54835"/>
    <w:rsid w:val="24F4E6DA"/>
    <w:rsid w:val="2524B599"/>
    <w:rsid w:val="255FC99D"/>
    <w:rsid w:val="25D1AE10"/>
    <w:rsid w:val="26E9874E"/>
    <w:rsid w:val="270606EB"/>
    <w:rsid w:val="272C9EA3"/>
    <w:rsid w:val="2751A7E4"/>
    <w:rsid w:val="27BFBB1A"/>
    <w:rsid w:val="28154C7F"/>
    <w:rsid w:val="286E0EAC"/>
    <w:rsid w:val="287544EF"/>
    <w:rsid w:val="2937236D"/>
    <w:rsid w:val="29B6CB1B"/>
    <w:rsid w:val="2A26E286"/>
    <w:rsid w:val="2A67E43A"/>
    <w:rsid w:val="2A788F0A"/>
    <w:rsid w:val="2B4887AD"/>
    <w:rsid w:val="2C5E3E7E"/>
    <w:rsid w:val="2C96E38E"/>
    <w:rsid w:val="2D02DE5A"/>
    <w:rsid w:val="2D3AB59D"/>
    <w:rsid w:val="2D964090"/>
    <w:rsid w:val="2D96864A"/>
    <w:rsid w:val="2D9AAE76"/>
    <w:rsid w:val="2E0A88C3"/>
    <w:rsid w:val="2EA3DC45"/>
    <w:rsid w:val="2EE018D4"/>
    <w:rsid w:val="2F514334"/>
    <w:rsid w:val="2F576F21"/>
    <w:rsid w:val="2FF202E6"/>
    <w:rsid w:val="30006E23"/>
    <w:rsid w:val="30E11878"/>
    <w:rsid w:val="310DE0EA"/>
    <w:rsid w:val="32F4930E"/>
    <w:rsid w:val="3372139F"/>
    <w:rsid w:val="3374084F"/>
    <w:rsid w:val="34625AA4"/>
    <w:rsid w:val="34C3A3E5"/>
    <w:rsid w:val="35DC555A"/>
    <w:rsid w:val="365B5A34"/>
    <w:rsid w:val="3686D67B"/>
    <w:rsid w:val="36932048"/>
    <w:rsid w:val="36F2A177"/>
    <w:rsid w:val="37D7C89E"/>
    <w:rsid w:val="382608B0"/>
    <w:rsid w:val="38716F03"/>
    <w:rsid w:val="39DF7193"/>
    <w:rsid w:val="3A252C87"/>
    <w:rsid w:val="3ADB82E8"/>
    <w:rsid w:val="3AFFB3E7"/>
    <w:rsid w:val="3B3598A8"/>
    <w:rsid w:val="3B68387F"/>
    <w:rsid w:val="3BA4AE6F"/>
    <w:rsid w:val="3C132515"/>
    <w:rsid w:val="3D078206"/>
    <w:rsid w:val="3D985086"/>
    <w:rsid w:val="3DA0A0C1"/>
    <w:rsid w:val="3DACB0F8"/>
    <w:rsid w:val="3E08C616"/>
    <w:rsid w:val="3EEA92E5"/>
    <w:rsid w:val="3F0AFE03"/>
    <w:rsid w:val="3F47BBBF"/>
    <w:rsid w:val="3F645110"/>
    <w:rsid w:val="3F8050A6"/>
    <w:rsid w:val="409D742C"/>
    <w:rsid w:val="40AC9B92"/>
    <w:rsid w:val="40F60F43"/>
    <w:rsid w:val="411453E0"/>
    <w:rsid w:val="414068F5"/>
    <w:rsid w:val="416A1C6E"/>
    <w:rsid w:val="419FDE81"/>
    <w:rsid w:val="41AC4E4F"/>
    <w:rsid w:val="42FABEAE"/>
    <w:rsid w:val="432CB324"/>
    <w:rsid w:val="43B63FA5"/>
    <w:rsid w:val="440A13AD"/>
    <w:rsid w:val="440FCE31"/>
    <w:rsid w:val="44569147"/>
    <w:rsid w:val="45123459"/>
    <w:rsid w:val="455190F2"/>
    <w:rsid w:val="457CAC26"/>
    <w:rsid w:val="45BD6966"/>
    <w:rsid w:val="460F85C7"/>
    <w:rsid w:val="46964D58"/>
    <w:rsid w:val="4706A93A"/>
    <w:rsid w:val="478FA6AD"/>
    <w:rsid w:val="47B831C1"/>
    <w:rsid w:val="484BCD59"/>
    <w:rsid w:val="485B762B"/>
    <w:rsid w:val="488BAFA7"/>
    <w:rsid w:val="4921930C"/>
    <w:rsid w:val="496206DD"/>
    <w:rsid w:val="49B227E8"/>
    <w:rsid w:val="4A444AC4"/>
    <w:rsid w:val="4A5F1F04"/>
    <w:rsid w:val="4A77413F"/>
    <w:rsid w:val="4A981710"/>
    <w:rsid w:val="4AB3B068"/>
    <w:rsid w:val="4B25B677"/>
    <w:rsid w:val="4BF3F660"/>
    <w:rsid w:val="4C5D2923"/>
    <w:rsid w:val="4C5D8843"/>
    <w:rsid w:val="4C8C50CB"/>
    <w:rsid w:val="4CE405C1"/>
    <w:rsid w:val="4D040239"/>
    <w:rsid w:val="4DB40E09"/>
    <w:rsid w:val="4DC3EF58"/>
    <w:rsid w:val="4DF067D3"/>
    <w:rsid w:val="4E1F04E6"/>
    <w:rsid w:val="4E9A33C7"/>
    <w:rsid w:val="4ED3EC1A"/>
    <w:rsid w:val="4F979140"/>
    <w:rsid w:val="4FA26330"/>
    <w:rsid w:val="4FB1AE72"/>
    <w:rsid w:val="4FB46079"/>
    <w:rsid w:val="50F95A0A"/>
    <w:rsid w:val="515FFE06"/>
    <w:rsid w:val="5183FCDF"/>
    <w:rsid w:val="5212A8FF"/>
    <w:rsid w:val="52358733"/>
    <w:rsid w:val="533A494F"/>
    <w:rsid w:val="535172BE"/>
    <w:rsid w:val="53F6EF15"/>
    <w:rsid w:val="544B6564"/>
    <w:rsid w:val="548BEA11"/>
    <w:rsid w:val="54C73086"/>
    <w:rsid w:val="550B2DE5"/>
    <w:rsid w:val="555AE9F0"/>
    <w:rsid w:val="55D33B44"/>
    <w:rsid w:val="55F8F902"/>
    <w:rsid w:val="56DF1E06"/>
    <w:rsid w:val="57092BED"/>
    <w:rsid w:val="57402138"/>
    <w:rsid w:val="5768BE6C"/>
    <w:rsid w:val="57734913"/>
    <w:rsid w:val="57775B32"/>
    <w:rsid w:val="57E895EA"/>
    <w:rsid w:val="58125900"/>
    <w:rsid w:val="5869F534"/>
    <w:rsid w:val="58E29C8E"/>
    <w:rsid w:val="59265D54"/>
    <w:rsid w:val="593226CC"/>
    <w:rsid w:val="597C7C7B"/>
    <w:rsid w:val="5989D655"/>
    <w:rsid w:val="59BBF7F6"/>
    <w:rsid w:val="5A60A5BE"/>
    <w:rsid w:val="5B989626"/>
    <w:rsid w:val="5C429C08"/>
    <w:rsid w:val="5C5C608E"/>
    <w:rsid w:val="5C666268"/>
    <w:rsid w:val="5D4BF8ED"/>
    <w:rsid w:val="5D77B735"/>
    <w:rsid w:val="5DB49839"/>
    <w:rsid w:val="5DCAD9A8"/>
    <w:rsid w:val="5EAA20DE"/>
    <w:rsid w:val="5EDBAB35"/>
    <w:rsid w:val="5F58F2BC"/>
    <w:rsid w:val="5F675B43"/>
    <w:rsid w:val="5F8EF68B"/>
    <w:rsid w:val="5F9CFA6A"/>
    <w:rsid w:val="608242F8"/>
    <w:rsid w:val="6166C80D"/>
    <w:rsid w:val="61C9F478"/>
    <w:rsid w:val="61DEEBF7"/>
    <w:rsid w:val="622943B2"/>
    <w:rsid w:val="62871420"/>
    <w:rsid w:val="63020345"/>
    <w:rsid w:val="63C50ACC"/>
    <w:rsid w:val="644AE3ED"/>
    <w:rsid w:val="6457A42B"/>
    <w:rsid w:val="6477A5E9"/>
    <w:rsid w:val="64C02F62"/>
    <w:rsid w:val="64EF1FB8"/>
    <w:rsid w:val="64FFD02D"/>
    <w:rsid w:val="66289125"/>
    <w:rsid w:val="668164F6"/>
    <w:rsid w:val="672CA27E"/>
    <w:rsid w:val="6761035B"/>
    <w:rsid w:val="6763646D"/>
    <w:rsid w:val="67715DF3"/>
    <w:rsid w:val="6894ED29"/>
    <w:rsid w:val="68CDE94D"/>
    <w:rsid w:val="69B2A299"/>
    <w:rsid w:val="6A69DFE2"/>
    <w:rsid w:val="6A6B0691"/>
    <w:rsid w:val="6B167EDA"/>
    <w:rsid w:val="6B1BCE3B"/>
    <w:rsid w:val="6C277A8B"/>
    <w:rsid w:val="6C791AA6"/>
    <w:rsid w:val="6D0861BB"/>
    <w:rsid w:val="6D1600BD"/>
    <w:rsid w:val="6D2AB15A"/>
    <w:rsid w:val="6D690338"/>
    <w:rsid w:val="6D701344"/>
    <w:rsid w:val="6DD9E2EB"/>
    <w:rsid w:val="6E66BF7B"/>
    <w:rsid w:val="6E9B735A"/>
    <w:rsid w:val="6F4DBB37"/>
    <w:rsid w:val="704D063D"/>
    <w:rsid w:val="7154335D"/>
    <w:rsid w:val="7174940E"/>
    <w:rsid w:val="71A8DF06"/>
    <w:rsid w:val="71B7B8B9"/>
    <w:rsid w:val="71DFDFE8"/>
    <w:rsid w:val="7207FF61"/>
    <w:rsid w:val="720C5F1C"/>
    <w:rsid w:val="72613C5B"/>
    <w:rsid w:val="729228F9"/>
    <w:rsid w:val="72F868A5"/>
    <w:rsid w:val="73930F3B"/>
    <w:rsid w:val="73A2BD1E"/>
    <w:rsid w:val="73B78801"/>
    <w:rsid w:val="740573D5"/>
    <w:rsid w:val="74202A11"/>
    <w:rsid w:val="74AE1925"/>
    <w:rsid w:val="753C9EC2"/>
    <w:rsid w:val="7585E972"/>
    <w:rsid w:val="7595F3D1"/>
    <w:rsid w:val="75C03C72"/>
    <w:rsid w:val="75D5503A"/>
    <w:rsid w:val="75F5C04C"/>
    <w:rsid w:val="76EB5B4F"/>
    <w:rsid w:val="77195AC3"/>
    <w:rsid w:val="78F4DB7B"/>
    <w:rsid w:val="79BE54A1"/>
    <w:rsid w:val="7A4D53FD"/>
    <w:rsid w:val="7A81FC51"/>
    <w:rsid w:val="7B39AA4E"/>
    <w:rsid w:val="7BA9018C"/>
    <w:rsid w:val="7BD4E358"/>
    <w:rsid w:val="7C78C69B"/>
    <w:rsid w:val="7C9D5677"/>
    <w:rsid w:val="7CA017F0"/>
    <w:rsid w:val="7DA68568"/>
    <w:rsid w:val="7DAF0FC3"/>
    <w:rsid w:val="7DD7C724"/>
    <w:rsid w:val="7DE07980"/>
    <w:rsid w:val="7EB0E122"/>
    <w:rsid w:val="7EB1FF50"/>
    <w:rsid w:val="7EF32FEE"/>
    <w:rsid w:val="7F33278F"/>
    <w:rsid w:val="7F5B1E18"/>
    <w:rsid w:val="7F7AB3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5BCED"/>
  <w15:chartTrackingRefBased/>
  <w15:docId w15:val="{6DA61071-FAA1-48D1-957C-AE9B6719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C9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94C9D"/>
    <w:rPr>
      <w:sz w:val="16"/>
      <w:szCs w:val="16"/>
    </w:rPr>
  </w:style>
  <w:style w:type="paragraph" w:styleId="CommentText">
    <w:name w:val="annotation text"/>
    <w:basedOn w:val="Normal"/>
    <w:link w:val="CommentTextChar"/>
    <w:rsid w:val="00194C9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94C9D"/>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194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C9D"/>
    <w:rPr>
      <w:kern w:val="0"/>
      <w14:ligatures w14:val="none"/>
    </w:rPr>
  </w:style>
  <w:style w:type="paragraph" w:styleId="Footer">
    <w:name w:val="footer"/>
    <w:basedOn w:val="Normal"/>
    <w:link w:val="FooterChar"/>
    <w:uiPriority w:val="99"/>
    <w:unhideWhenUsed/>
    <w:rsid w:val="00194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C9D"/>
    <w:rPr>
      <w:kern w:val="0"/>
      <w14:ligatures w14:val="none"/>
    </w:rPr>
  </w:style>
  <w:style w:type="table" w:styleId="TableGrid">
    <w:name w:val="Table Grid"/>
    <w:basedOn w:val="TableNormal"/>
    <w:uiPriority w:val="59"/>
    <w:rsid w:val="00194C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C9D"/>
    <w:pPr>
      <w:spacing w:after="0" w:line="240" w:lineRule="auto"/>
      <w:ind w:left="720"/>
      <w:contextualSpacing/>
    </w:pPr>
    <w:rPr>
      <w:rFonts w:ascii="Times New Roman" w:eastAsia="Times New Roman" w:hAnsi="Times New Roman" w:cs="Times New Roman"/>
      <w:sz w:val="24"/>
      <w:szCs w:val="24"/>
      <w:lang w:eastAsia="en-NZ"/>
    </w:rPr>
  </w:style>
  <w:style w:type="paragraph" w:styleId="Revision">
    <w:name w:val="Revision"/>
    <w:hidden/>
    <w:uiPriority w:val="99"/>
    <w:semiHidden/>
    <w:rsid w:val="00192804"/>
    <w:pPr>
      <w:spacing w:after="0" w:line="240" w:lineRule="auto"/>
    </w:pPr>
    <w:rPr>
      <w:kern w:val="0"/>
      <w14:ligatures w14:val="none"/>
    </w:rPr>
  </w:style>
  <w:style w:type="paragraph" w:styleId="NoSpacing">
    <w:name w:val="No Spacing"/>
    <w:uiPriority w:val="1"/>
    <w:qFormat/>
    <w:rsid w:val="00192804"/>
    <w:pPr>
      <w:spacing w:after="0" w:line="240" w:lineRule="auto"/>
    </w:pPr>
    <w:rPr>
      <w:kern w:val="0"/>
      <w14:ligatures w14:val="none"/>
    </w:rPr>
  </w:style>
  <w:style w:type="paragraph" w:customStyle="1" w:styleId="Default">
    <w:name w:val="Default"/>
    <w:rsid w:val="006D5BF5"/>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974AF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EC63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C63A8"/>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39713F"/>
    <w:rPr>
      <w:b/>
      <w:bCs/>
    </w:rPr>
  </w:style>
  <w:style w:type="character" w:customStyle="1" w:styleId="ui-provider">
    <w:name w:val="ui-provider"/>
    <w:basedOn w:val="DefaultParagraphFont"/>
    <w:rsid w:val="00DE0D18"/>
  </w:style>
  <w:style w:type="paragraph" w:styleId="ListBullet">
    <w:name w:val="List Bullet"/>
    <w:basedOn w:val="Normal"/>
    <w:uiPriority w:val="99"/>
    <w:semiHidden/>
    <w:unhideWhenUsed/>
    <w:rsid w:val="00154572"/>
    <w:pPr>
      <w:numPr>
        <w:numId w:val="27"/>
      </w:numPr>
      <w:contextualSpacing/>
    </w:pPr>
    <w:rPr>
      <w:rFonts w:ascii="Calibri" w:eastAsiaTheme="minorEastAsia" w:hAnsi="Calibri"/>
      <w:lang w:val="en-US"/>
    </w:rPr>
  </w:style>
  <w:style w:type="paragraph" w:styleId="PlainText">
    <w:name w:val="Plain Text"/>
    <w:basedOn w:val="Normal"/>
    <w:link w:val="PlainTextChar"/>
    <w:uiPriority w:val="99"/>
    <w:unhideWhenUsed/>
    <w:rsid w:val="00D713A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713A0"/>
    <w:rPr>
      <w:rFonts w:ascii="Calibri" w:eastAsia="Calibri" w:hAnsi="Calibri" w:cs="Times New Roman"/>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7700">
      <w:bodyDiv w:val="1"/>
      <w:marLeft w:val="0"/>
      <w:marRight w:val="0"/>
      <w:marTop w:val="0"/>
      <w:marBottom w:val="0"/>
      <w:divBdr>
        <w:top w:val="none" w:sz="0" w:space="0" w:color="auto"/>
        <w:left w:val="none" w:sz="0" w:space="0" w:color="auto"/>
        <w:bottom w:val="none" w:sz="0" w:space="0" w:color="auto"/>
        <w:right w:val="none" w:sz="0" w:space="0" w:color="auto"/>
      </w:divBdr>
    </w:div>
    <w:div w:id="214237615">
      <w:bodyDiv w:val="1"/>
      <w:marLeft w:val="0"/>
      <w:marRight w:val="0"/>
      <w:marTop w:val="0"/>
      <w:marBottom w:val="0"/>
      <w:divBdr>
        <w:top w:val="none" w:sz="0" w:space="0" w:color="auto"/>
        <w:left w:val="none" w:sz="0" w:space="0" w:color="auto"/>
        <w:bottom w:val="none" w:sz="0" w:space="0" w:color="auto"/>
        <w:right w:val="none" w:sz="0" w:space="0" w:color="auto"/>
      </w:divBdr>
    </w:div>
    <w:div w:id="255677429">
      <w:bodyDiv w:val="1"/>
      <w:marLeft w:val="0"/>
      <w:marRight w:val="0"/>
      <w:marTop w:val="0"/>
      <w:marBottom w:val="0"/>
      <w:divBdr>
        <w:top w:val="none" w:sz="0" w:space="0" w:color="auto"/>
        <w:left w:val="none" w:sz="0" w:space="0" w:color="auto"/>
        <w:bottom w:val="none" w:sz="0" w:space="0" w:color="auto"/>
        <w:right w:val="none" w:sz="0" w:space="0" w:color="auto"/>
      </w:divBdr>
    </w:div>
    <w:div w:id="434525554">
      <w:bodyDiv w:val="1"/>
      <w:marLeft w:val="0"/>
      <w:marRight w:val="0"/>
      <w:marTop w:val="0"/>
      <w:marBottom w:val="0"/>
      <w:divBdr>
        <w:top w:val="none" w:sz="0" w:space="0" w:color="auto"/>
        <w:left w:val="none" w:sz="0" w:space="0" w:color="auto"/>
        <w:bottom w:val="none" w:sz="0" w:space="0" w:color="auto"/>
        <w:right w:val="none" w:sz="0" w:space="0" w:color="auto"/>
      </w:divBdr>
    </w:div>
    <w:div w:id="657421118">
      <w:bodyDiv w:val="1"/>
      <w:marLeft w:val="0"/>
      <w:marRight w:val="0"/>
      <w:marTop w:val="0"/>
      <w:marBottom w:val="0"/>
      <w:divBdr>
        <w:top w:val="none" w:sz="0" w:space="0" w:color="auto"/>
        <w:left w:val="none" w:sz="0" w:space="0" w:color="auto"/>
        <w:bottom w:val="none" w:sz="0" w:space="0" w:color="auto"/>
        <w:right w:val="none" w:sz="0" w:space="0" w:color="auto"/>
      </w:divBdr>
    </w:div>
    <w:div w:id="1152141854">
      <w:bodyDiv w:val="1"/>
      <w:marLeft w:val="0"/>
      <w:marRight w:val="0"/>
      <w:marTop w:val="0"/>
      <w:marBottom w:val="0"/>
      <w:divBdr>
        <w:top w:val="none" w:sz="0" w:space="0" w:color="auto"/>
        <w:left w:val="none" w:sz="0" w:space="0" w:color="auto"/>
        <w:bottom w:val="none" w:sz="0" w:space="0" w:color="auto"/>
        <w:right w:val="none" w:sz="0" w:space="0" w:color="auto"/>
      </w:divBdr>
    </w:div>
    <w:div w:id="1210334967">
      <w:bodyDiv w:val="1"/>
      <w:marLeft w:val="0"/>
      <w:marRight w:val="0"/>
      <w:marTop w:val="0"/>
      <w:marBottom w:val="0"/>
      <w:divBdr>
        <w:top w:val="none" w:sz="0" w:space="0" w:color="auto"/>
        <w:left w:val="none" w:sz="0" w:space="0" w:color="auto"/>
        <w:bottom w:val="none" w:sz="0" w:space="0" w:color="auto"/>
        <w:right w:val="none" w:sz="0" w:space="0" w:color="auto"/>
      </w:divBdr>
    </w:div>
    <w:div w:id="1242447171">
      <w:bodyDiv w:val="1"/>
      <w:marLeft w:val="0"/>
      <w:marRight w:val="0"/>
      <w:marTop w:val="0"/>
      <w:marBottom w:val="0"/>
      <w:divBdr>
        <w:top w:val="none" w:sz="0" w:space="0" w:color="auto"/>
        <w:left w:val="none" w:sz="0" w:space="0" w:color="auto"/>
        <w:bottom w:val="none" w:sz="0" w:space="0" w:color="auto"/>
        <w:right w:val="none" w:sz="0" w:space="0" w:color="auto"/>
      </w:divBdr>
    </w:div>
    <w:div w:id="1331712604">
      <w:bodyDiv w:val="1"/>
      <w:marLeft w:val="0"/>
      <w:marRight w:val="0"/>
      <w:marTop w:val="0"/>
      <w:marBottom w:val="0"/>
      <w:divBdr>
        <w:top w:val="none" w:sz="0" w:space="0" w:color="auto"/>
        <w:left w:val="none" w:sz="0" w:space="0" w:color="auto"/>
        <w:bottom w:val="none" w:sz="0" w:space="0" w:color="auto"/>
        <w:right w:val="none" w:sz="0" w:space="0" w:color="auto"/>
      </w:divBdr>
    </w:div>
    <w:div w:id="1753624741">
      <w:bodyDiv w:val="1"/>
      <w:marLeft w:val="0"/>
      <w:marRight w:val="0"/>
      <w:marTop w:val="0"/>
      <w:marBottom w:val="0"/>
      <w:divBdr>
        <w:top w:val="none" w:sz="0" w:space="0" w:color="auto"/>
        <w:left w:val="none" w:sz="0" w:space="0" w:color="auto"/>
        <w:bottom w:val="none" w:sz="0" w:space="0" w:color="auto"/>
        <w:right w:val="none" w:sz="0" w:space="0" w:color="auto"/>
      </w:divBdr>
    </w:div>
    <w:div w:id="1958753524">
      <w:bodyDiv w:val="1"/>
      <w:marLeft w:val="0"/>
      <w:marRight w:val="0"/>
      <w:marTop w:val="0"/>
      <w:marBottom w:val="0"/>
      <w:divBdr>
        <w:top w:val="none" w:sz="0" w:space="0" w:color="auto"/>
        <w:left w:val="none" w:sz="0" w:space="0" w:color="auto"/>
        <w:bottom w:val="none" w:sz="0" w:space="0" w:color="auto"/>
        <w:right w:val="none" w:sz="0" w:space="0" w:color="auto"/>
      </w:divBdr>
    </w:div>
    <w:div w:id="2080320847">
      <w:bodyDiv w:val="1"/>
      <w:marLeft w:val="0"/>
      <w:marRight w:val="0"/>
      <w:marTop w:val="0"/>
      <w:marBottom w:val="0"/>
      <w:divBdr>
        <w:top w:val="none" w:sz="0" w:space="0" w:color="auto"/>
        <w:left w:val="none" w:sz="0" w:space="0" w:color="auto"/>
        <w:bottom w:val="none" w:sz="0" w:space="0" w:color="auto"/>
        <w:right w:val="none" w:sz="0" w:space="0" w:color="auto"/>
      </w:divBdr>
    </w:div>
    <w:div w:id="209796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EB15779129AC4285543EF11F1BDB79" ma:contentTypeVersion="14" ma:contentTypeDescription="Create a new document." ma:contentTypeScope="" ma:versionID="233d205639bb3ed551eddfe7a0851a57">
  <xsd:schema xmlns:xsd="http://www.w3.org/2001/XMLSchema" xmlns:xs="http://www.w3.org/2001/XMLSchema" xmlns:p="http://schemas.microsoft.com/office/2006/metadata/properties" xmlns:ns2="79710cdd-fc6b-4442-b8f7-57f5fe3f4f78" xmlns:ns3="c7439957-6127-41d9-9ca2-716db29b06f4" targetNamespace="http://schemas.microsoft.com/office/2006/metadata/properties" ma:root="true" ma:fieldsID="1c0dca2f59ce525b69b1645df526d65c" ns2:_="" ns3:_="">
    <xsd:import namespace="79710cdd-fc6b-4442-b8f7-57f5fe3f4f78"/>
    <xsd:import namespace="c7439957-6127-41d9-9ca2-716db29b06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10cdd-fc6b-4442-b8f7-57f5fe3f4f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39957-6127-41d9-9ca2-716db29b06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c7e91e-5249-4e32-b051-e1683cf233c7}" ma:internalName="TaxCatchAll" ma:showField="CatchAllData" ma:web="c7439957-6127-41d9-9ca2-716db29b06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710cdd-fc6b-4442-b8f7-57f5fe3f4f78">
      <Terms xmlns="http://schemas.microsoft.com/office/infopath/2007/PartnerControls"/>
    </lcf76f155ced4ddcb4097134ff3c332f>
    <TaxCatchAll xmlns="c7439957-6127-41d9-9ca2-716db29b06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062D5-CACB-409F-ACB6-C298F9145305}">
  <ds:schemaRefs>
    <ds:schemaRef ds:uri="http://schemas.microsoft.com/sharepoint/v3/contenttype/forms"/>
  </ds:schemaRefs>
</ds:datastoreItem>
</file>

<file path=customXml/itemProps2.xml><?xml version="1.0" encoding="utf-8"?>
<ds:datastoreItem xmlns:ds="http://schemas.openxmlformats.org/officeDocument/2006/customXml" ds:itemID="{30584656-FB78-4C14-A201-8D1ABBFC0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10cdd-fc6b-4442-b8f7-57f5fe3f4f78"/>
    <ds:schemaRef ds:uri="c7439957-6127-41d9-9ca2-716db29b0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F4B2A-BC85-4BE0-BB8F-D98A58294663}">
  <ds:schemaRefs>
    <ds:schemaRef ds:uri="http://schemas.microsoft.com/office/2006/metadata/properties"/>
    <ds:schemaRef ds:uri="http://schemas.microsoft.com/office/infopath/2007/PartnerControls"/>
    <ds:schemaRef ds:uri="79710cdd-fc6b-4442-b8f7-57f5fe3f4f78"/>
    <ds:schemaRef ds:uri="c7439957-6127-41d9-9ca2-716db29b06f4"/>
  </ds:schemaRefs>
</ds:datastoreItem>
</file>

<file path=customXml/itemProps4.xml><?xml version="1.0" encoding="utf-8"?>
<ds:datastoreItem xmlns:ds="http://schemas.openxmlformats.org/officeDocument/2006/customXml" ds:itemID="{0DE35B4D-6C86-4230-8332-8770D6AD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1677</Words>
  <Characters>9866</Characters>
  <Application>Microsoft Office Word</Application>
  <DocSecurity>0</DocSecurity>
  <Lines>290</Lines>
  <Paragraphs>116</Paragraphs>
  <ScaleCrop>false</ScaleCrop>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Cameron</dc:creator>
  <cp:keywords/>
  <dc:description/>
  <cp:lastModifiedBy>Caleb Maber</cp:lastModifiedBy>
  <cp:revision>20</cp:revision>
  <cp:lastPrinted>2024-08-07T15:28:00Z</cp:lastPrinted>
  <dcterms:created xsi:type="dcterms:W3CDTF">2025-10-27T20:15:00Z</dcterms:created>
  <dcterms:modified xsi:type="dcterms:W3CDTF">2025-10-28T00:23:00Z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0x010100B1EB15779129AC4285543EF11F1BDB79</vt:lpwstr>
  </property>
  <property fmtid="{D5CDD505-2E9C-101B-9397-08002B2CF9AE}" pid="3" name="MediaServiceImageTags">
    <vt:lpwstr/>
  </property>
</Properties>
</file>